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0A749" w14:textId="4EF9E10C" w:rsidR="00ED60F3" w:rsidRDefault="00ED60F3" w:rsidP="007331CB">
      <w:pPr>
        <w:tabs>
          <w:tab w:val="left" w:pos="181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364"/>
      </w:tblGrid>
      <w:tr w:rsidR="007331CB" w:rsidRPr="007331CB" w14:paraId="27AB29AF" w14:textId="77777777" w:rsidTr="00ED60F3">
        <w:tc>
          <w:tcPr>
            <w:tcW w:w="1668" w:type="dxa"/>
            <w:tcBorders>
              <w:top w:val="single" w:sz="4" w:space="0" w:color="auto"/>
              <w:left w:val="single" w:sz="4" w:space="0" w:color="auto"/>
              <w:bottom w:val="single" w:sz="4" w:space="0" w:color="auto"/>
              <w:right w:val="single" w:sz="4" w:space="0" w:color="auto"/>
            </w:tcBorders>
            <w:shd w:val="clear" w:color="auto" w:fill="8DB3E2"/>
            <w:hideMark/>
          </w:tcPr>
          <w:p w14:paraId="613E88D7" w14:textId="77777777" w:rsidR="00ED60F3" w:rsidRPr="007331CB" w:rsidRDefault="00ED60F3">
            <w:pPr>
              <w:rPr>
                <w:rFonts w:ascii="Arial" w:hAnsi="Arial" w:cs="Arial"/>
                <w:b/>
                <w:color w:val="43413D"/>
              </w:rPr>
            </w:pPr>
            <w:r w:rsidRPr="007331CB">
              <w:rPr>
                <w:rFonts w:ascii="Arial" w:hAnsi="Arial" w:cs="Arial"/>
                <w:b/>
                <w:color w:val="43413D"/>
              </w:rPr>
              <w:t>Post</w:t>
            </w:r>
          </w:p>
        </w:tc>
        <w:tc>
          <w:tcPr>
            <w:tcW w:w="7574" w:type="dxa"/>
            <w:tcBorders>
              <w:top w:val="single" w:sz="4" w:space="0" w:color="auto"/>
              <w:left w:val="single" w:sz="4" w:space="0" w:color="auto"/>
              <w:bottom w:val="single" w:sz="4" w:space="0" w:color="auto"/>
              <w:right w:val="single" w:sz="4" w:space="0" w:color="auto"/>
            </w:tcBorders>
            <w:hideMark/>
          </w:tcPr>
          <w:p w14:paraId="37147A78" w14:textId="5F403BDC" w:rsidR="00ED60F3" w:rsidRPr="007331CB" w:rsidRDefault="00ED60F3">
            <w:pPr>
              <w:rPr>
                <w:rFonts w:ascii="Arial" w:hAnsi="Arial" w:cs="Arial"/>
                <w:b/>
                <w:color w:val="43413D"/>
              </w:rPr>
            </w:pPr>
            <w:r w:rsidRPr="007331CB">
              <w:rPr>
                <w:rFonts w:ascii="Arial" w:hAnsi="Arial" w:cs="Arial"/>
                <w:b/>
                <w:color w:val="43413D"/>
              </w:rPr>
              <w:t>Drug and Alcohol</w:t>
            </w:r>
            <w:r w:rsidR="00096125">
              <w:rPr>
                <w:rFonts w:ascii="Arial" w:hAnsi="Arial" w:cs="Arial"/>
                <w:b/>
                <w:color w:val="43413D"/>
              </w:rPr>
              <w:t>/Dual Diagnosis</w:t>
            </w:r>
            <w:r w:rsidRPr="007331CB">
              <w:rPr>
                <w:rFonts w:ascii="Arial" w:hAnsi="Arial" w:cs="Arial"/>
                <w:b/>
                <w:color w:val="43413D"/>
              </w:rPr>
              <w:t xml:space="preserve"> Engagement </w:t>
            </w:r>
            <w:r w:rsidR="00096125">
              <w:rPr>
                <w:rFonts w:ascii="Arial" w:hAnsi="Arial" w:cs="Arial"/>
                <w:b/>
                <w:color w:val="43413D"/>
              </w:rPr>
              <w:t>Facilitator</w:t>
            </w:r>
          </w:p>
        </w:tc>
      </w:tr>
      <w:tr w:rsidR="007331CB" w:rsidRPr="007331CB" w14:paraId="6AC21EEC" w14:textId="77777777" w:rsidTr="00ED60F3">
        <w:tc>
          <w:tcPr>
            <w:tcW w:w="1668" w:type="dxa"/>
            <w:tcBorders>
              <w:top w:val="single" w:sz="4" w:space="0" w:color="auto"/>
              <w:left w:val="single" w:sz="4" w:space="0" w:color="auto"/>
              <w:bottom w:val="single" w:sz="4" w:space="0" w:color="auto"/>
              <w:right w:val="single" w:sz="4" w:space="0" w:color="auto"/>
            </w:tcBorders>
            <w:shd w:val="clear" w:color="auto" w:fill="8DB3E2"/>
            <w:hideMark/>
          </w:tcPr>
          <w:p w14:paraId="6C6ADB1D" w14:textId="77777777" w:rsidR="00ED60F3" w:rsidRPr="007331CB" w:rsidRDefault="00ED60F3">
            <w:pPr>
              <w:rPr>
                <w:rFonts w:ascii="Arial" w:hAnsi="Arial" w:cs="Arial"/>
                <w:b/>
                <w:color w:val="43413D"/>
              </w:rPr>
            </w:pPr>
            <w:r w:rsidRPr="007331CB">
              <w:rPr>
                <w:rFonts w:ascii="Arial" w:hAnsi="Arial" w:cs="Arial"/>
                <w:b/>
                <w:color w:val="43413D"/>
              </w:rPr>
              <w:t>Location</w:t>
            </w:r>
          </w:p>
        </w:tc>
        <w:tc>
          <w:tcPr>
            <w:tcW w:w="7574" w:type="dxa"/>
            <w:tcBorders>
              <w:top w:val="single" w:sz="4" w:space="0" w:color="auto"/>
              <w:left w:val="single" w:sz="4" w:space="0" w:color="auto"/>
              <w:bottom w:val="single" w:sz="4" w:space="0" w:color="auto"/>
              <w:right w:val="single" w:sz="4" w:space="0" w:color="auto"/>
            </w:tcBorders>
            <w:hideMark/>
          </w:tcPr>
          <w:p w14:paraId="5A64DEBF" w14:textId="2DF68889" w:rsidR="00ED60F3" w:rsidRPr="007331CB" w:rsidRDefault="007331CB">
            <w:pPr>
              <w:rPr>
                <w:rFonts w:ascii="Arial" w:hAnsi="Arial" w:cs="Arial"/>
                <w:b/>
                <w:color w:val="43413D"/>
              </w:rPr>
            </w:pPr>
            <w:r>
              <w:rPr>
                <w:rFonts w:ascii="Arial" w:hAnsi="Arial" w:cs="Arial"/>
                <w:b/>
                <w:color w:val="43413D"/>
              </w:rPr>
              <w:t xml:space="preserve">Huntingdon </w:t>
            </w:r>
            <w:r w:rsidR="00096125">
              <w:rPr>
                <w:rFonts w:ascii="Arial" w:hAnsi="Arial" w:cs="Arial"/>
                <w:b/>
                <w:color w:val="43413D"/>
              </w:rPr>
              <w:t xml:space="preserve">based </w:t>
            </w:r>
            <w:r>
              <w:rPr>
                <w:rFonts w:ascii="Arial" w:hAnsi="Arial" w:cs="Arial"/>
                <w:b/>
                <w:color w:val="43413D"/>
              </w:rPr>
              <w:t>with county wide travel</w:t>
            </w:r>
          </w:p>
        </w:tc>
      </w:tr>
      <w:tr w:rsidR="007331CB" w:rsidRPr="007331CB" w14:paraId="7BF9E6EB" w14:textId="77777777" w:rsidTr="00ED60F3">
        <w:tc>
          <w:tcPr>
            <w:tcW w:w="1668" w:type="dxa"/>
            <w:tcBorders>
              <w:top w:val="single" w:sz="4" w:space="0" w:color="auto"/>
              <w:left w:val="single" w:sz="4" w:space="0" w:color="auto"/>
              <w:bottom w:val="single" w:sz="4" w:space="0" w:color="auto"/>
              <w:right w:val="single" w:sz="4" w:space="0" w:color="auto"/>
            </w:tcBorders>
            <w:shd w:val="clear" w:color="auto" w:fill="8DB3E2"/>
            <w:hideMark/>
          </w:tcPr>
          <w:p w14:paraId="34294643" w14:textId="77777777" w:rsidR="00ED60F3" w:rsidRPr="007331CB" w:rsidRDefault="00ED60F3">
            <w:pPr>
              <w:rPr>
                <w:rFonts w:ascii="Arial" w:hAnsi="Arial" w:cs="Arial"/>
                <w:b/>
                <w:color w:val="43413D"/>
              </w:rPr>
            </w:pPr>
            <w:r w:rsidRPr="007331CB">
              <w:rPr>
                <w:rFonts w:ascii="Arial" w:hAnsi="Arial" w:cs="Arial"/>
                <w:b/>
                <w:color w:val="43413D"/>
              </w:rPr>
              <w:t>Line Manager</w:t>
            </w:r>
          </w:p>
        </w:tc>
        <w:tc>
          <w:tcPr>
            <w:tcW w:w="7574" w:type="dxa"/>
            <w:tcBorders>
              <w:top w:val="single" w:sz="4" w:space="0" w:color="auto"/>
              <w:left w:val="single" w:sz="4" w:space="0" w:color="auto"/>
              <w:bottom w:val="single" w:sz="4" w:space="0" w:color="auto"/>
              <w:right w:val="single" w:sz="4" w:space="0" w:color="auto"/>
            </w:tcBorders>
            <w:hideMark/>
          </w:tcPr>
          <w:p w14:paraId="2E793BDA" w14:textId="4ADC45A0" w:rsidR="00ED60F3" w:rsidRPr="007331CB" w:rsidRDefault="00ED60F3">
            <w:pPr>
              <w:rPr>
                <w:rFonts w:ascii="Arial" w:hAnsi="Arial" w:cs="Arial"/>
                <w:color w:val="43413D"/>
              </w:rPr>
            </w:pPr>
            <w:r w:rsidRPr="007331CB">
              <w:rPr>
                <w:rFonts w:ascii="Arial" w:hAnsi="Arial" w:cs="Arial"/>
                <w:b/>
                <w:color w:val="43413D"/>
              </w:rPr>
              <w:t>E</w:t>
            </w:r>
            <w:r w:rsidR="007331CB">
              <w:rPr>
                <w:rFonts w:ascii="Arial" w:hAnsi="Arial" w:cs="Arial"/>
                <w:b/>
                <w:color w:val="43413D"/>
              </w:rPr>
              <w:t>xecutive Director</w:t>
            </w:r>
          </w:p>
        </w:tc>
      </w:tr>
      <w:tr w:rsidR="007331CB" w:rsidRPr="007331CB" w14:paraId="56F91429" w14:textId="77777777" w:rsidTr="00ED60F3">
        <w:tc>
          <w:tcPr>
            <w:tcW w:w="1668" w:type="dxa"/>
            <w:tcBorders>
              <w:top w:val="single" w:sz="4" w:space="0" w:color="auto"/>
              <w:left w:val="single" w:sz="4" w:space="0" w:color="auto"/>
              <w:bottom w:val="single" w:sz="4" w:space="0" w:color="auto"/>
              <w:right w:val="single" w:sz="4" w:space="0" w:color="auto"/>
            </w:tcBorders>
            <w:shd w:val="clear" w:color="auto" w:fill="8DB3E2"/>
            <w:hideMark/>
          </w:tcPr>
          <w:p w14:paraId="3D1CC593" w14:textId="77777777" w:rsidR="00ED60F3" w:rsidRPr="007331CB" w:rsidRDefault="00ED60F3">
            <w:pPr>
              <w:rPr>
                <w:rFonts w:ascii="Arial" w:hAnsi="Arial" w:cs="Arial"/>
                <w:b/>
                <w:color w:val="43413D"/>
              </w:rPr>
            </w:pPr>
            <w:r w:rsidRPr="007331CB">
              <w:rPr>
                <w:rFonts w:ascii="Arial" w:hAnsi="Arial" w:cs="Arial"/>
                <w:b/>
                <w:color w:val="43413D"/>
              </w:rPr>
              <w:t>Hours</w:t>
            </w:r>
          </w:p>
        </w:tc>
        <w:tc>
          <w:tcPr>
            <w:tcW w:w="7574" w:type="dxa"/>
            <w:tcBorders>
              <w:top w:val="single" w:sz="4" w:space="0" w:color="auto"/>
              <w:left w:val="single" w:sz="4" w:space="0" w:color="auto"/>
              <w:bottom w:val="single" w:sz="4" w:space="0" w:color="auto"/>
              <w:right w:val="single" w:sz="4" w:space="0" w:color="auto"/>
            </w:tcBorders>
            <w:hideMark/>
          </w:tcPr>
          <w:p w14:paraId="13D46A27" w14:textId="66110120" w:rsidR="00ED60F3" w:rsidRPr="007331CB" w:rsidRDefault="00ED60F3">
            <w:pPr>
              <w:rPr>
                <w:rFonts w:ascii="Arial" w:hAnsi="Arial" w:cs="Arial"/>
                <w:b/>
                <w:color w:val="43413D"/>
              </w:rPr>
            </w:pPr>
            <w:r w:rsidRPr="007331CB">
              <w:rPr>
                <w:rFonts w:ascii="Arial" w:hAnsi="Arial" w:cs="Arial"/>
                <w:b/>
                <w:color w:val="43413D"/>
              </w:rPr>
              <w:t>3</w:t>
            </w:r>
            <w:r w:rsidR="00197879" w:rsidRPr="007331CB">
              <w:rPr>
                <w:rFonts w:ascii="Arial" w:hAnsi="Arial" w:cs="Arial"/>
                <w:b/>
                <w:color w:val="43413D"/>
              </w:rPr>
              <w:t>7.5</w:t>
            </w:r>
            <w:r w:rsidRPr="007331CB">
              <w:rPr>
                <w:rFonts w:ascii="Arial" w:hAnsi="Arial" w:cs="Arial"/>
                <w:b/>
                <w:color w:val="43413D"/>
              </w:rPr>
              <w:t xml:space="preserve"> hours per week </w:t>
            </w:r>
          </w:p>
        </w:tc>
      </w:tr>
      <w:tr w:rsidR="007331CB" w:rsidRPr="007331CB" w14:paraId="35A1A977" w14:textId="77777777" w:rsidTr="00ED60F3">
        <w:tc>
          <w:tcPr>
            <w:tcW w:w="1668" w:type="dxa"/>
            <w:tcBorders>
              <w:top w:val="single" w:sz="4" w:space="0" w:color="auto"/>
              <w:left w:val="single" w:sz="4" w:space="0" w:color="auto"/>
              <w:bottom w:val="single" w:sz="4" w:space="0" w:color="auto"/>
              <w:right w:val="single" w:sz="4" w:space="0" w:color="auto"/>
            </w:tcBorders>
            <w:shd w:val="clear" w:color="auto" w:fill="8DB3E2"/>
            <w:hideMark/>
          </w:tcPr>
          <w:p w14:paraId="2C87595D" w14:textId="77777777" w:rsidR="00ED60F3" w:rsidRPr="007331CB" w:rsidRDefault="00ED60F3">
            <w:pPr>
              <w:rPr>
                <w:rFonts w:ascii="Arial" w:hAnsi="Arial" w:cs="Arial"/>
                <w:b/>
                <w:color w:val="43413D"/>
              </w:rPr>
            </w:pPr>
            <w:r w:rsidRPr="007331CB">
              <w:rPr>
                <w:rFonts w:ascii="Arial" w:hAnsi="Arial" w:cs="Arial"/>
                <w:b/>
                <w:color w:val="43413D"/>
              </w:rPr>
              <w:t>Salary</w:t>
            </w:r>
          </w:p>
        </w:tc>
        <w:tc>
          <w:tcPr>
            <w:tcW w:w="7574" w:type="dxa"/>
            <w:tcBorders>
              <w:top w:val="single" w:sz="4" w:space="0" w:color="auto"/>
              <w:left w:val="single" w:sz="4" w:space="0" w:color="auto"/>
              <w:bottom w:val="single" w:sz="4" w:space="0" w:color="auto"/>
              <w:right w:val="single" w:sz="4" w:space="0" w:color="auto"/>
            </w:tcBorders>
            <w:hideMark/>
          </w:tcPr>
          <w:p w14:paraId="5F7C10E9" w14:textId="5589C606" w:rsidR="00ED60F3" w:rsidRPr="007331CB" w:rsidRDefault="00ED60F3">
            <w:pPr>
              <w:rPr>
                <w:rFonts w:ascii="Arial" w:hAnsi="Arial" w:cs="Arial"/>
                <w:color w:val="43413D"/>
              </w:rPr>
            </w:pPr>
            <w:r w:rsidRPr="007331CB">
              <w:rPr>
                <w:rFonts w:ascii="Arial" w:hAnsi="Arial" w:cs="Arial"/>
                <w:b/>
                <w:color w:val="43413D"/>
              </w:rPr>
              <w:t>NJC scale</w:t>
            </w:r>
            <w:r w:rsidR="00FD7BB6">
              <w:rPr>
                <w:rFonts w:ascii="Arial" w:hAnsi="Arial" w:cs="Arial"/>
                <w:b/>
                <w:color w:val="43413D"/>
              </w:rPr>
              <w:t xml:space="preserve"> 20-22 (£19,819 - £21,074)</w:t>
            </w:r>
          </w:p>
        </w:tc>
      </w:tr>
      <w:tr w:rsidR="007331CB" w:rsidRPr="007331CB" w14:paraId="6C01BACB" w14:textId="77777777" w:rsidTr="00ED60F3">
        <w:tc>
          <w:tcPr>
            <w:tcW w:w="1668" w:type="dxa"/>
            <w:tcBorders>
              <w:top w:val="single" w:sz="4" w:space="0" w:color="auto"/>
              <w:left w:val="single" w:sz="4" w:space="0" w:color="auto"/>
              <w:bottom w:val="single" w:sz="4" w:space="0" w:color="auto"/>
              <w:right w:val="single" w:sz="4" w:space="0" w:color="auto"/>
            </w:tcBorders>
            <w:shd w:val="clear" w:color="auto" w:fill="8DB3E2"/>
            <w:hideMark/>
          </w:tcPr>
          <w:p w14:paraId="15EF0683" w14:textId="77777777" w:rsidR="00ED60F3" w:rsidRPr="007331CB" w:rsidRDefault="00ED60F3">
            <w:pPr>
              <w:rPr>
                <w:rFonts w:ascii="Arial" w:hAnsi="Arial" w:cs="Arial"/>
                <w:b/>
                <w:color w:val="43413D"/>
              </w:rPr>
            </w:pPr>
            <w:r w:rsidRPr="007331CB">
              <w:rPr>
                <w:rFonts w:ascii="Arial" w:hAnsi="Arial" w:cs="Arial"/>
                <w:b/>
                <w:color w:val="43413D"/>
              </w:rPr>
              <w:t>Main Objective</w:t>
            </w:r>
          </w:p>
        </w:tc>
        <w:tc>
          <w:tcPr>
            <w:tcW w:w="7574" w:type="dxa"/>
            <w:tcBorders>
              <w:top w:val="single" w:sz="4" w:space="0" w:color="auto"/>
              <w:left w:val="single" w:sz="4" w:space="0" w:color="auto"/>
              <w:bottom w:val="single" w:sz="4" w:space="0" w:color="auto"/>
              <w:right w:val="single" w:sz="4" w:space="0" w:color="auto"/>
            </w:tcBorders>
            <w:hideMark/>
          </w:tcPr>
          <w:p w14:paraId="0DD97F9F" w14:textId="1C42A419" w:rsidR="00ED60F3" w:rsidRPr="007331CB" w:rsidRDefault="00ED60F3">
            <w:pPr>
              <w:rPr>
                <w:rFonts w:ascii="Arial" w:hAnsi="Arial" w:cs="Arial"/>
                <w:color w:val="43413D"/>
              </w:rPr>
            </w:pPr>
            <w:r w:rsidRPr="007331CB">
              <w:rPr>
                <w:rFonts w:ascii="Arial" w:hAnsi="Arial" w:cs="Arial"/>
                <w:b/>
                <w:color w:val="43413D"/>
              </w:rPr>
              <w:t xml:space="preserve">To </w:t>
            </w:r>
            <w:r w:rsidR="00096125">
              <w:rPr>
                <w:rFonts w:ascii="Arial" w:hAnsi="Arial" w:cs="Arial"/>
                <w:b/>
                <w:color w:val="43413D"/>
              </w:rPr>
              <w:t>amplify the voice of</w:t>
            </w:r>
            <w:r w:rsidRPr="007331CB">
              <w:rPr>
                <w:rFonts w:ascii="Arial" w:hAnsi="Arial" w:cs="Arial"/>
                <w:b/>
                <w:color w:val="43413D"/>
              </w:rPr>
              <w:t xml:space="preserve"> adults who use drug and alcohol </w:t>
            </w:r>
            <w:r w:rsidR="00096125">
              <w:rPr>
                <w:rFonts w:ascii="Arial" w:hAnsi="Arial" w:cs="Arial"/>
                <w:b/>
                <w:color w:val="43413D"/>
              </w:rPr>
              <w:t xml:space="preserve">and mental health </w:t>
            </w:r>
            <w:r w:rsidRPr="007331CB">
              <w:rPr>
                <w:rFonts w:ascii="Arial" w:hAnsi="Arial" w:cs="Arial"/>
                <w:b/>
                <w:color w:val="43413D"/>
              </w:rPr>
              <w:t>services in the planning, design and evaluation of the services that they use.</w:t>
            </w:r>
          </w:p>
        </w:tc>
      </w:tr>
    </w:tbl>
    <w:p w14:paraId="1967FB41" w14:textId="77777777" w:rsidR="00ED60F3" w:rsidRPr="007331CB" w:rsidRDefault="00ED60F3" w:rsidP="00ED60F3">
      <w:pPr>
        <w:jc w:val="both"/>
        <w:rPr>
          <w:rFonts w:ascii="Arial" w:hAnsi="Arial" w:cs="Arial"/>
          <w:color w:val="43413D"/>
        </w:rPr>
      </w:pPr>
    </w:p>
    <w:p w14:paraId="451EA9AE" w14:textId="77777777" w:rsidR="00ED60F3" w:rsidRPr="007331CB" w:rsidRDefault="00ED60F3" w:rsidP="00ED60F3">
      <w:pPr>
        <w:spacing w:after="0" w:line="240" w:lineRule="auto"/>
        <w:jc w:val="both"/>
        <w:rPr>
          <w:rFonts w:ascii="Arial" w:eastAsia="Times New Roman" w:hAnsi="Arial" w:cs="Arial"/>
          <w:b/>
          <w:color w:val="43413D"/>
          <w:sz w:val="24"/>
          <w:lang w:eastAsia="en-GB"/>
        </w:rPr>
      </w:pPr>
      <w:r w:rsidRPr="007331CB">
        <w:rPr>
          <w:rFonts w:ascii="Arial" w:eastAsia="Times New Roman" w:hAnsi="Arial" w:cs="Arial"/>
          <w:b/>
          <w:color w:val="43413D"/>
          <w:sz w:val="24"/>
          <w:lang w:eastAsia="en-GB"/>
        </w:rPr>
        <w:t xml:space="preserve">Overview of project  </w:t>
      </w:r>
    </w:p>
    <w:p w14:paraId="44605379" w14:textId="77777777" w:rsidR="00ED60F3" w:rsidRPr="007331CB" w:rsidRDefault="00ED60F3" w:rsidP="00ED60F3">
      <w:pPr>
        <w:spacing w:after="0" w:line="240" w:lineRule="auto"/>
        <w:jc w:val="both"/>
        <w:rPr>
          <w:rFonts w:ascii="Arial" w:eastAsia="Times New Roman" w:hAnsi="Arial" w:cs="Arial"/>
          <w:b/>
          <w:color w:val="43413D"/>
          <w:sz w:val="24"/>
          <w:lang w:eastAsia="en-GB"/>
        </w:rPr>
      </w:pPr>
    </w:p>
    <w:p w14:paraId="3E6F2BF0" w14:textId="556C760F" w:rsidR="00ED60F3" w:rsidRPr="00FD7BB6" w:rsidRDefault="00ED60F3" w:rsidP="00C1543A">
      <w:pPr>
        <w:spacing w:after="0" w:line="240" w:lineRule="auto"/>
        <w:rPr>
          <w:rFonts w:ascii="Arial" w:eastAsia="Times New Roman" w:hAnsi="Arial" w:cs="Arial"/>
          <w:color w:val="43413D"/>
          <w:lang w:eastAsia="en-GB"/>
        </w:rPr>
      </w:pPr>
      <w:r w:rsidRPr="00FD7BB6">
        <w:rPr>
          <w:rFonts w:ascii="Arial" w:eastAsia="Times New Roman" w:hAnsi="Arial" w:cs="Arial"/>
          <w:color w:val="43413D"/>
          <w:lang w:eastAsia="en-GB"/>
        </w:rPr>
        <w:t>The purpose of the project is to work with adults who access drug and alcohol</w:t>
      </w:r>
      <w:r w:rsidR="00096125" w:rsidRPr="00FD7BB6">
        <w:rPr>
          <w:rFonts w:ascii="Arial" w:eastAsia="Times New Roman" w:hAnsi="Arial" w:cs="Arial"/>
          <w:color w:val="43413D"/>
          <w:lang w:eastAsia="en-GB"/>
        </w:rPr>
        <w:t>, and mental</w:t>
      </w:r>
      <w:r w:rsidR="00C1543A">
        <w:rPr>
          <w:rFonts w:ascii="Arial" w:eastAsia="Times New Roman" w:hAnsi="Arial" w:cs="Arial"/>
          <w:color w:val="43413D"/>
          <w:lang w:eastAsia="en-GB"/>
        </w:rPr>
        <w:t xml:space="preserve"> </w:t>
      </w:r>
      <w:r w:rsidR="00096125" w:rsidRPr="00FD7BB6">
        <w:rPr>
          <w:rFonts w:ascii="Arial" w:eastAsia="Times New Roman" w:hAnsi="Arial" w:cs="Arial"/>
          <w:color w:val="43413D"/>
          <w:lang w:eastAsia="en-GB"/>
        </w:rPr>
        <w:t>health</w:t>
      </w:r>
      <w:r w:rsidRPr="00FD7BB6">
        <w:rPr>
          <w:rFonts w:ascii="Arial" w:eastAsia="Times New Roman" w:hAnsi="Arial" w:cs="Arial"/>
          <w:color w:val="43413D"/>
          <w:lang w:eastAsia="en-GB"/>
        </w:rPr>
        <w:t xml:space="preserve"> services so that they have an effective voice in the commissioning of health and social care services throughout Cambridgeshire.  There will be a need to ensure that people from all parts of the county have an equal opportunity to be involved.  The project will be flexible and responsive to individual service user needs and be able to reflect their cultural and communication needs.  Partnership working with service users and other providers is essential.   Links with existing user forums will be essential but work with other groups will need to be developed. Because the project has</w:t>
      </w:r>
      <w:r w:rsidR="007331CB" w:rsidRPr="00FD7BB6">
        <w:rPr>
          <w:rFonts w:ascii="Arial" w:eastAsia="Times New Roman" w:hAnsi="Arial" w:cs="Arial"/>
          <w:color w:val="43413D"/>
          <w:lang w:eastAsia="en-GB"/>
        </w:rPr>
        <w:t xml:space="preserve"> </w:t>
      </w:r>
      <w:r w:rsidRPr="00FD7BB6">
        <w:rPr>
          <w:rFonts w:ascii="Arial" w:eastAsia="Times New Roman" w:hAnsi="Arial" w:cs="Arial"/>
          <w:color w:val="43413D"/>
          <w:lang w:eastAsia="en-GB"/>
        </w:rPr>
        <w:t>to be responsive to service user needs the activities will change over time.</w:t>
      </w:r>
    </w:p>
    <w:p w14:paraId="49F56E01" w14:textId="77777777" w:rsidR="00ED60F3" w:rsidRPr="007331CB" w:rsidRDefault="00ED60F3" w:rsidP="00ED60F3">
      <w:pPr>
        <w:spacing w:after="0" w:line="240" w:lineRule="auto"/>
        <w:rPr>
          <w:rFonts w:ascii="Arial" w:eastAsia="Times New Roman" w:hAnsi="Arial" w:cs="Arial"/>
          <w:color w:val="43413D"/>
          <w:sz w:val="24"/>
          <w:szCs w:val="2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331CB" w:rsidRPr="007331CB" w14:paraId="320A8253" w14:textId="77777777" w:rsidTr="00C1543A">
        <w:tc>
          <w:tcPr>
            <w:tcW w:w="9776" w:type="dxa"/>
            <w:tcBorders>
              <w:top w:val="single" w:sz="4" w:space="0" w:color="auto"/>
              <w:left w:val="single" w:sz="4" w:space="0" w:color="auto"/>
              <w:bottom w:val="single" w:sz="4" w:space="0" w:color="auto"/>
              <w:right w:val="single" w:sz="4" w:space="0" w:color="auto"/>
            </w:tcBorders>
            <w:shd w:val="clear" w:color="auto" w:fill="8DB3E2"/>
            <w:hideMark/>
          </w:tcPr>
          <w:p w14:paraId="6789F1B4" w14:textId="77777777" w:rsidR="00ED60F3" w:rsidRPr="00096125" w:rsidRDefault="00ED60F3" w:rsidP="00ED60F3">
            <w:pPr>
              <w:spacing w:after="0" w:line="240" w:lineRule="auto"/>
              <w:rPr>
                <w:rFonts w:ascii="Arial" w:eastAsia="Times New Roman" w:hAnsi="Arial" w:cs="Arial"/>
                <w:b/>
                <w:color w:val="43413D"/>
                <w:sz w:val="24"/>
                <w:szCs w:val="20"/>
                <w:lang w:eastAsia="en-GB"/>
              </w:rPr>
            </w:pPr>
            <w:r w:rsidRPr="00096125">
              <w:rPr>
                <w:rFonts w:ascii="Arial" w:eastAsia="Times New Roman" w:hAnsi="Arial" w:cs="Arial"/>
                <w:b/>
                <w:color w:val="43413D"/>
                <w:sz w:val="24"/>
                <w:szCs w:val="20"/>
                <w:lang w:eastAsia="en-GB"/>
              </w:rPr>
              <w:t>Specific Duties and Responsibilities</w:t>
            </w:r>
          </w:p>
        </w:tc>
      </w:tr>
      <w:tr w:rsidR="007331CB" w:rsidRPr="007331CB" w14:paraId="3B30DE73"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58366E43" w14:textId="77777777" w:rsidR="00ED60F3" w:rsidRPr="007331CB" w:rsidRDefault="00ED60F3" w:rsidP="00ED60F3">
            <w:pPr>
              <w:spacing w:after="0" w:line="240" w:lineRule="auto"/>
              <w:rPr>
                <w:rFonts w:ascii="Arial" w:eastAsia="Times New Roman" w:hAnsi="Arial" w:cs="Arial"/>
                <w:color w:val="43413D"/>
                <w:lang w:eastAsia="en-GB"/>
              </w:rPr>
            </w:pPr>
            <w:r w:rsidRPr="007331CB">
              <w:rPr>
                <w:rFonts w:ascii="Arial" w:eastAsia="Times New Roman" w:hAnsi="Arial" w:cs="Arial"/>
                <w:color w:val="43413D"/>
                <w:lang w:eastAsia="en-GB"/>
              </w:rPr>
              <w:t>To engage adults who use Drug and Alcohol services in the design, delivery and evaluation of the services that they use.</w:t>
            </w:r>
          </w:p>
        </w:tc>
      </w:tr>
      <w:tr w:rsidR="007331CB" w:rsidRPr="007331CB" w14:paraId="1C4364C3"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5CD2C103" w14:textId="77777777" w:rsidR="00ED60F3" w:rsidRPr="007331CB" w:rsidRDefault="00ED60F3" w:rsidP="00ED60F3">
            <w:pPr>
              <w:spacing w:after="0" w:line="240" w:lineRule="auto"/>
              <w:rPr>
                <w:rFonts w:ascii="Arial" w:eastAsia="Times New Roman" w:hAnsi="Arial" w:cs="Arial"/>
                <w:color w:val="43413D"/>
                <w:lang w:eastAsia="en-GB"/>
              </w:rPr>
            </w:pPr>
            <w:r w:rsidRPr="007331CB">
              <w:rPr>
                <w:rFonts w:ascii="Arial" w:eastAsia="Times New Roman" w:hAnsi="Arial" w:cs="Arial"/>
                <w:color w:val="43413D"/>
                <w:lang w:eastAsia="en-GB"/>
              </w:rPr>
              <w:t>To support the SUN Network team in engagement of adults who use mental health services in the design, delivery and evaluation of the services that they use.</w:t>
            </w:r>
          </w:p>
        </w:tc>
      </w:tr>
      <w:tr w:rsidR="007331CB" w:rsidRPr="007331CB" w14:paraId="418EE449"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607D4A0E" w14:textId="77777777" w:rsidR="00ED60F3" w:rsidRPr="007331CB" w:rsidRDefault="00ED60F3" w:rsidP="00ED60F3">
            <w:pPr>
              <w:spacing w:after="0" w:line="240" w:lineRule="auto"/>
              <w:rPr>
                <w:rFonts w:ascii="Arial" w:eastAsia="Times New Roman" w:hAnsi="Arial" w:cs="Arial"/>
                <w:color w:val="43413D"/>
                <w:lang w:eastAsia="en-GB"/>
              </w:rPr>
            </w:pPr>
            <w:r w:rsidRPr="007331CB">
              <w:rPr>
                <w:rFonts w:ascii="Arial" w:eastAsia="Times New Roman" w:hAnsi="Arial" w:cs="Arial"/>
                <w:color w:val="43413D"/>
                <w:lang w:eastAsia="en-GB"/>
              </w:rPr>
              <w:t>To promote engagement of people who use the service, within all statutory and voluntary mental health services across Cambridgeshire.</w:t>
            </w:r>
          </w:p>
        </w:tc>
      </w:tr>
      <w:tr w:rsidR="007331CB" w:rsidRPr="007331CB" w14:paraId="0E627F8C" w14:textId="77777777" w:rsidTr="00C1543A">
        <w:trPr>
          <w:trHeight w:val="549"/>
        </w:trPr>
        <w:tc>
          <w:tcPr>
            <w:tcW w:w="9776" w:type="dxa"/>
            <w:tcBorders>
              <w:top w:val="single" w:sz="4" w:space="0" w:color="auto"/>
              <w:left w:val="single" w:sz="4" w:space="0" w:color="auto"/>
              <w:bottom w:val="single" w:sz="4" w:space="0" w:color="auto"/>
              <w:right w:val="single" w:sz="4" w:space="0" w:color="auto"/>
            </w:tcBorders>
            <w:hideMark/>
          </w:tcPr>
          <w:p w14:paraId="21D89F43" w14:textId="7777777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help provide opportunities to people who use drug and alcohol services, in order to help empower them to have their voice.</w:t>
            </w:r>
          </w:p>
        </w:tc>
      </w:tr>
      <w:tr w:rsidR="007331CB" w:rsidRPr="007331CB" w14:paraId="3887F5D5"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73C3C5CB" w14:textId="7777777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help provide awareness, information sessions and advice to staff of drug and alcohol services, in how to support people who use their services to have a voice.</w:t>
            </w:r>
          </w:p>
        </w:tc>
      </w:tr>
      <w:tr w:rsidR="007331CB" w:rsidRPr="007331CB" w14:paraId="2A85430E"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52EEB43C" w14:textId="7777777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work with voluntary organisations to help support engagement within their services.</w:t>
            </w:r>
          </w:p>
        </w:tc>
      </w:tr>
      <w:tr w:rsidR="007331CB" w:rsidRPr="007331CB" w14:paraId="684FAA07"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556A4115" w14:textId="0E0A5BAF"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To undertake consultations with people who use drug and alcohol </w:t>
            </w:r>
            <w:r w:rsidR="00096125">
              <w:rPr>
                <w:rFonts w:ascii="Arial" w:eastAsia="Times New Roman" w:hAnsi="Arial" w:cs="Arial"/>
                <w:color w:val="43413D"/>
                <w:lang w:val="en-US"/>
              </w:rPr>
              <w:t xml:space="preserve">or mental health </w:t>
            </w:r>
            <w:r w:rsidRPr="007331CB">
              <w:rPr>
                <w:rFonts w:ascii="Arial" w:eastAsia="Times New Roman" w:hAnsi="Arial" w:cs="Arial"/>
                <w:color w:val="43413D"/>
                <w:lang w:val="en-US"/>
              </w:rPr>
              <w:t xml:space="preserve">services, as required by the commissioners. </w:t>
            </w:r>
          </w:p>
        </w:tc>
      </w:tr>
      <w:tr w:rsidR="007331CB" w:rsidRPr="007331CB" w14:paraId="102BDD4E"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533AC1DB" w14:textId="7777777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produce objective written reports detailing findings from consultations, as and when required.</w:t>
            </w:r>
          </w:p>
        </w:tc>
      </w:tr>
      <w:tr w:rsidR="007331CB" w:rsidRPr="007331CB" w14:paraId="0BFF9A75"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7DD5BEA4" w14:textId="7777777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facilitate and mediate between people who use drug and alcohol services, commissioners and service providers to promote good working relationships between all parties.</w:t>
            </w:r>
          </w:p>
        </w:tc>
      </w:tr>
      <w:tr w:rsidR="007331CB" w:rsidRPr="007331CB" w14:paraId="7ABEABEB"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67D53E29" w14:textId="7777777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Support the team in the mental health engagement strategy.</w:t>
            </w:r>
          </w:p>
        </w:tc>
      </w:tr>
      <w:tr w:rsidR="007331CB" w:rsidRPr="007331CB" w14:paraId="5B87E560"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7FD64E54" w14:textId="746B8EFE"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Support the implementation of the Dual Diagnosis strateg</w:t>
            </w:r>
            <w:r w:rsidR="00096125">
              <w:rPr>
                <w:rFonts w:ascii="Arial" w:eastAsia="Times New Roman" w:hAnsi="Arial" w:cs="Arial"/>
                <w:color w:val="43413D"/>
                <w:lang w:val="en-US"/>
              </w:rPr>
              <w:t>y across Cambridgeshire.</w:t>
            </w:r>
          </w:p>
        </w:tc>
      </w:tr>
      <w:tr w:rsidR="007331CB" w:rsidRPr="007331CB" w14:paraId="0BA797EF"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7776D45" w14:textId="7777777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Form positive working relationships with service users, service providers, commissioners and stakeholders.</w:t>
            </w:r>
          </w:p>
        </w:tc>
      </w:tr>
      <w:tr w:rsidR="007331CB" w:rsidRPr="007331CB" w14:paraId="374476F5" w14:textId="77777777" w:rsidTr="00C1543A">
        <w:tc>
          <w:tcPr>
            <w:tcW w:w="9776" w:type="dxa"/>
            <w:tcBorders>
              <w:top w:val="single" w:sz="4" w:space="0" w:color="auto"/>
              <w:left w:val="single" w:sz="4" w:space="0" w:color="auto"/>
              <w:bottom w:val="single" w:sz="4" w:space="0" w:color="auto"/>
              <w:right w:val="single" w:sz="4" w:space="0" w:color="auto"/>
            </w:tcBorders>
          </w:tcPr>
          <w:p w14:paraId="377C5137" w14:textId="7777777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lastRenderedPageBreak/>
              <w:t>Attend services, groups, inp</w:t>
            </w:r>
            <w:r w:rsidR="00AA451B" w:rsidRPr="007331CB">
              <w:rPr>
                <w:rFonts w:ascii="Arial" w:eastAsia="Times New Roman" w:hAnsi="Arial" w:cs="Arial"/>
                <w:color w:val="43413D"/>
                <w:lang w:val="en-US"/>
              </w:rPr>
              <w:t>atient wards, hostels, shelters, CPFT and third sector to obtain feedback about services and identify gaps/barriers to accessing services.</w:t>
            </w:r>
          </w:p>
        </w:tc>
      </w:tr>
      <w:tr w:rsidR="00BD72F4" w:rsidRPr="007331CB" w14:paraId="59F94357" w14:textId="77777777" w:rsidTr="00C1543A">
        <w:tc>
          <w:tcPr>
            <w:tcW w:w="9776" w:type="dxa"/>
            <w:tcBorders>
              <w:top w:val="single" w:sz="4" w:space="0" w:color="auto"/>
              <w:left w:val="single" w:sz="4" w:space="0" w:color="auto"/>
              <w:bottom w:val="single" w:sz="4" w:space="0" w:color="auto"/>
              <w:right w:val="single" w:sz="4" w:space="0" w:color="auto"/>
            </w:tcBorders>
          </w:tcPr>
          <w:p w14:paraId="6F1028C7" w14:textId="4F77549B" w:rsidR="00BD72F4" w:rsidRPr="007331CB" w:rsidRDefault="00BD72F4" w:rsidP="00ED60F3">
            <w:pPr>
              <w:spacing w:after="0" w:line="240" w:lineRule="auto"/>
              <w:contextualSpacing/>
              <w:rPr>
                <w:rFonts w:ascii="Arial" w:eastAsia="Times New Roman" w:hAnsi="Arial" w:cs="Arial"/>
                <w:color w:val="43413D"/>
                <w:lang w:val="en-US"/>
              </w:rPr>
            </w:pPr>
            <w:r>
              <w:rPr>
                <w:rFonts w:ascii="Arial" w:eastAsia="Times New Roman" w:hAnsi="Arial" w:cs="Arial"/>
                <w:color w:val="43413D"/>
                <w:lang w:val="en-US"/>
              </w:rPr>
              <w:t xml:space="preserve">Represent service users at strategic meetings to ensure that </w:t>
            </w:r>
            <w:r w:rsidRPr="00BD72F4">
              <w:rPr>
                <w:rFonts w:ascii="Arial" w:eastAsia="Times New Roman" w:hAnsi="Arial" w:cs="Arial"/>
                <w:b/>
                <w:color w:val="43413D"/>
                <w:lang w:val="en-US"/>
              </w:rPr>
              <w:t>their</w:t>
            </w:r>
            <w:r>
              <w:rPr>
                <w:rFonts w:ascii="Arial" w:eastAsia="Times New Roman" w:hAnsi="Arial" w:cs="Arial"/>
                <w:color w:val="43413D"/>
                <w:lang w:val="en-US"/>
              </w:rPr>
              <w:t xml:space="preserve"> voice is heard by service providers and commissioners</w:t>
            </w:r>
          </w:p>
        </w:tc>
      </w:tr>
      <w:tr w:rsidR="007331CB" w:rsidRPr="007331CB" w14:paraId="527B59FC" w14:textId="77777777" w:rsidTr="00C1543A">
        <w:tc>
          <w:tcPr>
            <w:tcW w:w="9776" w:type="dxa"/>
            <w:tcBorders>
              <w:top w:val="single" w:sz="4" w:space="0" w:color="auto"/>
              <w:left w:val="single" w:sz="4" w:space="0" w:color="auto"/>
              <w:bottom w:val="single" w:sz="4" w:space="0" w:color="auto"/>
              <w:right w:val="single" w:sz="4" w:space="0" w:color="auto"/>
            </w:tcBorders>
          </w:tcPr>
          <w:p w14:paraId="589475E3" w14:textId="3E189F52"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Design and promote ongoing social media campaigns and online presence including the website, Twitter, Instagram and Facebook, targeting functioning substance misusers and those in recovery</w:t>
            </w:r>
            <w:r w:rsidR="00096125">
              <w:rPr>
                <w:rFonts w:ascii="Arial" w:eastAsia="Times New Roman" w:hAnsi="Arial" w:cs="Arial"/>
                <w:color w:val="43413D"/>
                <w:lang w:val="en-US"/>
              </w:rPr>
              <w:t xml:space="preserve">, </w:t>
            </w:r>
            <w:proofErr w:type="gramStart"/>
            <w:r w:rsidR="00096125">
              <w:rPr>
                <w:rFonts w:ascii="Arial" w:eastAsia="Times New Roman" w:hAnsi="Arial" w:cs="Arial"/>
                <w:color w:val="43413D"/>
                <w:lang w:val="en-US"/>
              </w:rPr>
              <w:t>and also</w:t>
            </w:r>
            <w:proofErr w:type="gramEnd"/>
            <w:r w:rsidR="00096125">
              <w:rPr>
                <w:rFonts w:ascii="Arial" w:eastAsia="Times New Roman" w:hAnsi="Arial" w:cs="Arial"/>
                <w:color w:val="43413D"/>
                <w:lang w:val="en-US"/>
              </w:rPr>
              <w:t xml:space="preserve"> promote nationwide campaigns around substance misuse. (</w:t>
            </w:r>
            <w:r w:rsidR="00BD72F4">
              <w:rPr>
                <w:rFonts w:ascii="Arial" w:eastAsia="Times New Roman" w:hAnsi="Arial" w:cs="Arial"/>
                <w:color w:val="43413D"/>
                <w:lang w:val="en-US"/>
              </w:rPr>
              <w:t>e.g.</w:t>
            </w:r>
            <w:r w:rsidR="00096125">
              <w:rPr>
                <w:rFonts w:ascii="Arial" w:eastAsia="Times New Roman" w:hAnsi="Arial" w:cs="Arial"/>
                <w:color w:val="43413D"/>
                <w:lang w:val="en-US"/>
              </w:rPr>
              <w:t xml:space="preserve"> Sober October)</w:t>
            </w:r>
          </w:p>
        </w:tc>
      </w:tr>
      <w:tr w:rsidR="007331CB" w:rsidRPr="007331CB" w14:paraId="39B998E1" w14:textId="77777777" w:rsidTr="00C1543A">
        <w:tc>
          <w:tcPr>
            <w:tcW w:w="9776" w:type="dxa"/>
            <w:tcBorders>
              <w:top w:val="single" w:sz="4" w:space="0" w:color="auto"/>
              <w:left w:val="single" w:sz="4" w:space="0" w:color="auto"/>
              <w:bottom w:val="single" w:sz="4" w:space="0" w:color="auto"/>
              <w:right w:val="single" w:sz="4" w:space="0" w:color="auto"/>
            </w:tcBorders>
          </w:tcPr>
          <w:p w14:paraId="6137EE30" w14:textId="4A8016F3"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Be aware of and promote all new services, service changes and</w:t>
            </w:r>
            <w:r w:rsidR="00096125">
              <w:rPr>
                <w:rFonts w:ascii="Arial" w:eastAsia="Times New Roman" w:hAnsi="Arial" w:cs="Arial"/>
                <w:color w:val="43413D"/>
                <w:lang w:val="en-US"/>
              </w:rPr>
              <w:t xml:space="preserve"> </w:t>
            </w:r>
            <w:r w:rsidRPr="007331CB">
              <w:rPr>
                <w:rFonts w:ascii="Arial" w:eastAsia="Times New Roman" w:hAnsi="Arial" w:cs="Arial"/>
                <w:color w:val="43413D"/>
                <w:lang w:val="en-US"/>
              </w:rPr>
              <w:t>events/workshops/training within the field of drugs and alcohol</w:t>
            </w:r>
            <w:r w:rsidR="00096125">
              <w:rPr>
                <w:rFonts w:ascii="Arial" w:eastAsia="Times New Roman" w:hAnsi="Arial" w:cs="Arial"/>
                <w:color w:val="43413D"/>
                <w:lang w:val="en-US"/>
              </w:rPr>
              <w:t xml:space="preserve"> or dual diagnosis</w:t>
            </w:r>
          </w:p>
        </w:tc>
      </w:tr>
      <w:tr w:rsidR="007331CB" w:rsidRPr="007331CB" w14:paraId="2489C42E" w14:textId="77777777" w:rsidTr="00C1543A">
        <w:tc>
          <w:tcPr>
            <w:tcW w:w="9776" w:type="dxa"/>
            <w:tcBorders>
              <w:top w:val="single" w:sz="4" w:space="0" w:color="auto"/>
              <w:left w:val="single" w:sz="4" w:space="0" w:color="auto"/>
              <w:bottom w:val="single" w:sz="4" w:space="0" w:color="auto"/>
              <w:right w:val="single" w:sz="4" w:space="0" w:color="auto"/>
            </w:tcBorders>
          </w:tcPr>
          <w:p w14:paraId="202AC9BB" w14:textId="77777777"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Ensure non-service users are aware of and signposted to support and information services for drug and alcohol and mental health.</w:t>
            </w:r>
          </w:p>
        </w:tc>
      </w:tr>
      <w:tr w:rsidR="007331CB" w:rsidRPr="007331CB" w14:paraId="00136BE7" w14:textId="77777777" w:rsidTr="00C1543A">
        <w:tc>
          <w:tcPr>
            <w:tcW w:w="9776" w:type="dxa"/>
            <w:tcBorders>
              <w:top w:val="single" w:sz="4" w:space="0" w:color="auto"/>
              <w:left w:val="single" w:sz="4" w:space="0" w:color="auto"/>
              <w:bottom w:val="single" w:sz="4" w:space="0" w:color="auto"/>
              <w:right w:val="single" w:sz="4" w:space="0" w:color="auto"/>
            </w:tcBorders>
          </w:tcPr>
          <w:p w14:paraId="5437E9DB" w14:textId="77777777" w:rsidR="00ED60F3" w:rsidRPr="007331CB" w:rsidRDefault="00AA451B"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Be aware of and promote updates and changes to governance, policy and local services with regards to dual diagnosis.</w:t>
            </w:r>
          </w:p>
        </w:tc>
      </w:tr>
      <w:tr w:rsidR="007331CB" w:rsidRPr="007331CB" w14:paraId="3865C8D6"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41F1B45" w14:textId="3674601E"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 xml:space="preserve">To help identify barriers to services for </w:t>
            </w:r>
            <w:r w:rsidR="00096125">
              <w:rPr>
                <w:rFonts w:ascii="Arial" w:eastAsia="Times New Roman" w:hAnsi="Arial" w:cs="Arial"/>
                <w:color w:val="43413D"/>
                <w:lang w:val="en-US"/>
              </w:rPr>
              <w:t>seldom heard</w:t>
            </w:r>
            <w:r w:rsidRPr="007331CB">
              <w:rPr>
                <w:rFonts w:ascii="Arial" w:eastAsia="Times New Roman" w:hAnsi="Arial" w:cs="Arial"/>
                <w:color w:val="43413D"/>
                <w:lang w:val="en-US"/>
              </w:rPr>
              <w:t xml:space="preserve"> groups and work with organisations to address those barriers.</w:t>
            </w:r>
          </w:p>
        </w:tc>
      </w:tr>
      <w:tr w:rsidR="007331CB" w:rsidRPr="007331CB" w14:paraId="47D29CCE"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33D685AA" w14:textId="7777777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participate in and complete all training relevant to the delivery of the service.</w:t>
            </w:r>
          </w:p>
        </w:tc>
      </w:tr>
      <w:tr w:rsidR="007331CB" w:rsidRPr="007331CB" w14:paraId="3C48B960"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75D660B3" w14:textId="345952A4"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participate in clinical and</w:t>
            </w:r>
            <w:r w:rsidR="00375B3B">
              <w:rPr>
                <w:rFonts w:ascii="Arial" w:eastAsia="Times New Roman" w:hAnsi="Arial" w:cs="Arial"/>
                <w:color w:val="43413D"/>
                <w:lang w:val="en-US"/>
              </w:rPr>
              <w:t>/or</w:t>
            </w:r>
            <w:r w:rsidRPr="007331CB">
              <w:rPr>
                <w:rFonts w:ascii="Arial" w:eastAsia="Times New Roman" w:hAnsi="Arial" w:cs="Arial"/>
                <w:color w:val="43413D"/>
                <w:lang w:val="en-US"/>
              </w:rPr>
              <w:t xml:space="preserve"> line management supervision.</w:t>
            </w:r>
          </w:p>
        </w:tc>
      </w:tr>
      <w:tr w:rsidR="007331CB" w:rsidRPr="007331CB" w14:paraId="09D1A01B"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4CFC6593" w14:textId="7777777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participate in the lone worker duty system.</w:t>
            </w:r>
          </w:p>
        </w:tc>
      </w:tr>
      <w:tr w:rsidR="007331CB" w:rsidRPr="007331CB" w14:paraId="477CAB53"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49F7EE45" w14:textId="77777777" w:rsidR="00ED60F3" w:rsidRPr="007331CB" w:rsidRDefault="00ED60F3" w:rsidP="00ED60F3">
            <w:pPr>
              <w:spacing w:after="0" w:line="240" w:lineRule="auto"/>
              <w:contextualSpacing/>
              <w:rPr>
                <w:rFonts w:ascii="Arial" w:eastAsia="Times New Roman" w:hAnsi="Arial" w:cs="Arial"/>
                <w:color w:val="43413D"/>
                <w:lang w:val="en-US"/>
              </w:rPr>
            </w:pPr>
            <w:r w:rsidRPr="007331CB">
              <w:rPr>
                <w:rFonts w:ascii="Arial" w:eastAsia="Times New Roman" w:hAnsi="Arial" w:cs="Arial"/>
                <w:color w:val="43413D"/>
                <w:lang w:val="en-US"/>
              </w:rPr>
              <w:t>To undertake all other duties commensurate with the role description.</w:t>
            </w:r>
          </w:p>
        </w:tc>
      </w:tr>
      <w:tr w:rsidR="00CE4BE1" w:rsidRPr="007331CB" w14:paraId="4EDBFD5E" w14:textId="77777777" w:rsidTr="00C1543A">
        <w:tc>
          <w:tcPr>
            <w:tcW w:w="9776" w:type="dxa"/>
            <w:tcBorders>
              <w:top w:val="single" w:sz="4" w:space="0" w:color="auto"/>
              <w:left w:val="single" w:sz="4" w:space="0" w:color="auto"/>
              <w:bottom w:val="single" w:sz="4" w:space="0" w:color="auto"/>
              <w:right w:val="single" w:sz="4" w:space="0" w:color="auto"/>
            </w:tcBorders>
          </w:tcPr>
          <w:p w14:paraId="3DF72F3D" w14:textId="18E47570" w:rsidR="00CE4BE1" w:rsidRPr="007331CB" w:rsidRDefault="00CE4BE1" w:rsidP="00ED60F3">
            <w:pPr>
              <w:spacing w:after="0" w:line="240" w:lineRule="auto"/>
              <w:contextualSpacing/>
              <w:rPr>
                <w:rFonts w:ascii="Arial" w:eastAsia="Times New Roman" w:hAnsi="Arial" w:cs="Arial"/>
                <w:color w:val="43413D"/>
                <w:lang w:val="en-US"/>
              </w:rPr>
            </w:pPr>
            <w:r>
              <w:rPr>
                <w:rFonts w:ascii="Arial" w:eastAsia="Times New Roman" w:hAnsi="Arial" w:cs="Arial"/>
                <w:color w:val="43413D"/>
                <w:lang w:val="en-US"/>
              </w:rPr>
              <w:t>Commit to personal and professional development outlined in supervision.</w:t>
            </w:r>
          </w:p>
        </w:tc>
      </w:tr>
      <w:tr w:rsidR="007331CB" w:rsidRPr="007331CB" w14:paraId="773F4893"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4C57C53" w14:textId="3D7E482E" w:rsidR="00ED60F3" w:rsidRPr="007331CB" w:rsidRDefault="00ED60F3" w:rsidP="00ED60F3">
            <w:pPr>
              <w:spacing w:after="0" w:line="240" w:lineRule="auto"/>
              <w:contextualSpacing/>
              <w:rPr>
                <w:rFonts w:ascii="Arial" w:eastAsia="Times New Roman" w:hAnsi="Arial" w:cs="Arial"/>
                <w:color w:val="43413D"/>
              </w:rPr>
            </w:pPr>
            <w:r w:rsidRPr="007331CB">
              <w:rPr>
                <w:rFonts w:ascii="Arial" w:eastAsia="Times New Roman" w:hAnsi="Arial" w:cs="Arial"/>
                <w:color w:val="43413D"/>
              </w:rPr>
              <w:t xml:space="preserve">To maintain standards of care </w:t>
            </w:r>
            <w:r w:rsidR="00BD72F4" w:rsidRPr="007331CB">
              <w:rPr>
                <w:rFonts w:ascii="Arial" w:eastAsia="Times New Roman" w:hAnsi="Arial" w:cs="Arial"/>
                <w:color w:val="43413D"/>
              </w:rPr>
              <w:t>regarding</w:t>
            </w:r>
            <w:r w:rsidRPr="007331CB">
              <w:rPr>
                <w:rFonts w:ascii="Arial" w:eastAsia="Times New Roman" w:hAnsi="Arial" w:cs="Arial"/>
                <w:color w:val="43413D"/>
              </w:rPr>
              <w:t xml:space="preserve"> health and safety, equal opportunities, confidentiality, individual and personal choice.</w:t>
            </w:r>
          </w:p>
        </w:tc>
      </w:tr>
      <w:tr w:rsidR="007331CB" w:rsidRPr="007331CB" w14:paraId="513287E8" w14:textId="77777777" w:rsidTr="00C1543A">
        <w:tc>
          <w:tcPr>
            <w:tcW w:w="9776" w:type="dxa"/>
            <w:tcBorders>
              <w:top w:val="single" w:sz="4" w:space="0" w:color="auto"/>
              <w:left w:val="single" w:sz="4" w:space="0" w:color="auto"/>
              <w:bottom w:val="single" w:sz="4" w:space="0" w:color="auto"/>
              <w:right w:val="single" w:sz="4" w:space="0" w:color="auto"/>
            </w:tcBorders>
            <w:shd w:val="clear" w:color="auto" w:fill="8DB3E2"/>
          </w:tcPr>
          <w:p w14:paraId="51D03A18" w14:textId="77777777" w:rsidR="00ED60F3" w:rsidRPr="00CE4BE1" w:rsidRDefault="00ED60F3" w:rsidP="00ED60F3">
            <w:pPr>
              <w:spacing w:after="0" w:line="240" w:lineRule="auto"/>
              <w:rPr>
                <w:rFonts w:ascii="Arial" w:eastAsia="Times New Roman" w:hAnsi="Arial" w:cs="Arial"/>
                <w:b/>
                <w:color w:val="43413D"/>
                <w:sz w:val="24"/>
                <w:szCs w:val="20"/>
                <w:lang w:eastAsia="en-GB"/>
              </w:rPr>
            </w:pPr>
            <w:r w:rsidRPr="00CE4BE1">
              <w:rPr>
                <w:rFonts w:ascii="Arial" w:eastAsia="Times New Roman" w:hAnsi="Arial" w:cs="Arial"/>
                <w:b/>
                <w:color w:val="43413D"/>
                <w:sz w:val="24"/>
                <w:szCs w:val="20"/>
                <w:lang w:eastAsia="en-GB"/>
              </w:rPr>
              <w:t>General Duties</w:t>
            </w:r>
          </w:p>
          <w:p w14:paraId="3C518CF3" w14:textId="77777777" w:rsidR="00ED60F3" w:rsidRPr="007331CB" w:rsidRDefault="00ED60F3" w:rsidP="00ED60F3">
            <w:pPr>
              <w:spacing w:after="0" w:line="80" w:lineRule="exact"/>
              <w:rPr>
                <w:rFonts w:ascii="Arial" w:eastAsia="Times New Roman" w:hAnsi="Arial" w:cs="Arial"/>
                <w:b/>
                <w:color w:val="43413D"/>
                <w:sz w:val="24"/>
                <w:szCs w:val="20"/>
                <w:lang w:eastAsia="en-GB"/>
              </w:rPr>
            </w:pPr>
          </w:p>
          <w:p w14:paraId="1F992524" w14:textId="4F403A65" w:rsidR="00ED60F3" w:rsidRPr="007331CB" w:rsidRDefault="00ED60F3" w:rsidP="00ED60F3">
            <w:pPr>
              <w:spacing w:after="0" w:line="240" w:lineRule="auto"/>
              <w:rPr>
                <w:rFonts w:ascii="Arial" w:eastAsia="Times New Roman" w:hAnsi="Arial" w:cs="Arial"/>
                <w:color w:val="43413D"/>
                <w:sz w:val="24"/>
                <w:szCs w:val="20"/>
                <w:lang w:eastAsia="en-GB"/>
              </w:rPr>
            </w:pPr>
            <w:r w:rsidRPr="007331CB">
              <w:rPr>
                <w:rFonts w:ascii="Arial" w:eastAsia="Times New Roman" w:hAnsi="Arial" w:cs="Arial"/>
                <w:color w:val="43413D"/>
                <w:lang w:eastAsia="en-GB"/>
              </w:rPr>
              <w:t>The Engagement worker is required to work within the following values</w:t>
            </w:r>
            <w:r w:rsidR="00FD7BB6">
              <w:rPr>
                <w:rFonts w:ascii="Arial" w:eastAsia="Times New Roman" w:hAnsi="Arial" w:cs="Arial"/>
                <w:color w:val="43413D"/>
                <w:lang w:eastAsia="en-GB"/>
              </w:rPr>
              <w:t xml:space="preserve"> that were chosen for us by service users:</w:t>
            </w:r>
          </w:p>
        </w:tc>
      </w:tr>
      <w:tr w:rsidR="007331CB" w:rsidRPr="007331CB" w14:paraId="76DC3B82"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0B1B481" w14:textId="77777777" w:rsidR="00ED60F3" w:rsidRPr="00CE4BE1" w:rsidRDefault="00CE4BE1" w:rsidP="00CE4BE1">
            <w:pPr>
              <w:widowControl w:val="0"/>
              <w:autoSpaceDE w:val="0"/>
              <w:autoSpaceDN w:val="0"/>
              <w:spacing w:after="0" w:line="264" w:lineRule="exact"/>
              <w:rPr>
                <w:rFonts w:ascii="Arial" w:eastAsia="Times New Roman" w:hAnsi="Arial" w:cs="Arial"/>
                <w:b/>
                <w:color w:val="43413D"/>
                <w:lang w:eastAsia="en-GB"/>
              </w:rPr>
            </w:pPr>
            <w:r w:rsidRPr="00CE4BE1">
              <w:rPr>
                <w:rFonts w:ascii="Arial" w:eastAsia="Times New Roman" w:hAnsi="Arial" w:cs="Arial"/>
                <w:b/>
                <w:color w:val="43413D"/>
                <w:lang w:eastAsia="en-GB"/>
              </w:rPr>
              <w:t>Honesty</w:t>
            </w:r>
          </w:p>
          <w:p w14:paraId="1B6FFB22" w14:textId="77777777" w:rsidR="00CE4BE1" w:rsidRPr="00CE4BE1" w:rsidRDefault="00CE4BE1" w:rsidP="00CE4BE1">
            <w:pPr>
              <w:pStyle w:val="ListParagraph"/>
              <w:widowControl w:val="0"/>
              <w:numPr>
                <w:ilvl w:val="0"/>
                <w:numId w:val="8"/>
              </w:numPr>
              <w:autoSpaceDE w:val="0"/>
              <w:autoSpaceDN w:val="0"/>
              <w:spacing w:after="0" w:line="264" w:lineRule="exact"/>
              <w:rPr>
                <w:rFonts w:ascii="Arial" w:eastAsia="Times New Roman" w:hAnsi="Arial" w:cs="Arial"/>
                <w:color w:val="43413D"/>
                <w:lang w:eastAsia="en-GB"/>
              </w:rPr>
            </w:pPr>
            <w:r w:rsidRPr="00CE4BE1">
              <w:rPr>
                <w:rFonts w:ascii="Arial" w:eastAsia="Times New Roman" w:hAnsi="Arial" w:cs="Arial"/>
                <w:color w:val="43413D"/>
                <w:lang w:eastAsia="en-GB"/>
              </w:rPr>
              <w:t>Be open and transparent within your work</w:t>
            </w:r>
          </w:p>
          <w:p w14:paraId="74032CBA" w14:textId="5ED5C8E3" w:rsidR="00CE4BE1" w:rsidRPr="00CE4BE1" w:rsidRDefault="00CE4BE1" w:rsidP="00CE4BE1">
            <w:pPr>
              <w:pStyle w:val="ListParagraph"/>
              <w:widowControl w:val="0"/>
              <w:numPr>
                <w:ilvl w:val="0"/>
                <w:numId w:val="8"/>
              </w:numPr>
              <w:autoSpaceDE w:val="0"/>
              <w:autoSpaceDN w:val="0"/>
              <w:spacing w:after="0" w:line="264" w:lineRule="exact"/>
              <w:rPr>
                <w:rFonts w:ascii="Arial" w:eastAsia="Times New Roman" w:hAnsi="Arial" w:cs="Arial"/>
                <w:color w:val="43413D"/>
                <w:lang w:eastAsia="en-GB"/>
              </w:rPr>
            </w:pPr>
            <w:r w:rsidRPr="00CE4BE1">
              <w:rPr>
                <w:rFonts w:ascii="Arial" w:eastAsia="Times New Roman" w:hAnsi="Arial" w:cs="Arial"/>
                <w:color w:val="43413D"/>
                <w:lang w:eastAsia="en-GB"/>
              </w:rPr>
              <w:t>Maintain consistent and clear boundaries within your work</w:t>
            </w:r>
            <w:r w:rsidR="00BD72F4">
              <w:rPr>
                <w:rFonts w:ascii="Arial" w:eastAsia="Times New Roman" w:hAnsi="Arial" w:cs="Arial"/>
                <w:color w:val="43413D"/>
                <w:lang w:eastAsia="en-GB"/>
              </w:rPr>
              <w:t xml:space="preserve"> and between work and home life</w:t>
            </w:r>
          </w:p>
          <w:p w14:paraId="271BF6EA" w14:textId="6DEF919F" w:rsidR="00CE4BE1" w:rsidRPr="00CE4BE1" w:rsidRDefault="00CE4BE1" w:rsidP="00CE4BE1">
            <w:pPr>
              <w:pStyle w:val="ListParagraph"/>
              <w:widowControl w:val="0"/>
              <w:numPr>
                <w:ilvl w:val="0"/>
                <w:numId w:val="8"/>
              </w:numPr>
              <w:autoSpaceDE w:val="0"/>
              <w:autoSpaceDN w:val="0"/>
              <w:spacing w:after="0" w:line="264" w:lineRule="exact"/>
              <w:rPr>
                <w:rFonts w:ascii="Arial" w:eastAsia="Times New Roman" w:hAnsi="Arial" w:cs="Arial"/>
                <w:color w:val="43413D"/>
                <w:sz w:val="24"/>
                <w:szCs w:val="20"/>
                <w:lang w:eastAsia="en-GB"/>
              </w:rPr>
            </w:pPr>
            <w:r w:rsidRPr="00CE4BE1">
              <w:rPr>
                <w:rFonts w:ascii="Arial" w:eastAsia="Times New Roman" w:hAnsi="Arial" w:cs="Arial"/>
                <w:color w:val="43413D"/>
                <w:lang w:eastAsia="en-GB"/>
              </w:rPr>
              <w:t>Be open and responsive to hearing about substance misuse and mental health challenges and challenge any stigma</w:t>
            </w:r>
          </w:p>
        </w:tc>
      </w:tr>
      <w:tr w:rsidR="007331CB" w:rsidRPr="007331CB" w14:paraId="6074A671"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7D14A83" w14:textId="5324387D" w:rsidR="00ED60F3" w:rsidRDefault="00CE4BE1" w:rsidP="00CE4BE1">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Personalisation</w:t>
            </w:r>
          </w:p>
          <w:p w14:paraId="2F97F664" w14:textId="3C11D6C0" w:rsidR="00CE4BE1" w:rsidRDefault="00CE4BE1" w:rsidP="00CE4BE1">
            <w:pPr>
              <w:pStyle w:val="ListParagraph"/>
              <w:numPr>
                <w:ilvl w:val="0"/>
                <w:numId w:val="9"/>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 xml:space="preserve">Be respectful of everyone you encounter within </w:t>
            </w:r>
            <w:r w:rsidR="00BD72F4">
              <w:rPr>
                <w:rFonts w:ascii="Arial" w:eastAsia="Times New Roman" w:hAnsi="Arial" w:cs="Arial"/>
                <w:color w:val="43413D"/>
                <w:lang w:eastAsia="en-GB"/>
              </w:rPr>
              <w:t>your working day</w:t>
            </w:r>
            <w:r>
              <w:rPr>
                <w:rFonts w:ascii="Arial" w:eastAsia="Times New Roman" w:hAnsi="Arial" w:cs="Arial"/>
                <w:color w:val="43413D"/>
                <w:lang w:eastAsia="en-GB"/>
              </w:rPr>
              <w:t>, and treat everyone as an individual</w:t>
            </w:r>
          </w:p>
          <w:p w14:paraId="49E1B362" w14:textId="1B2B3A57" w:rsidR="00CE4BE1" w:rsidRPr="00CE4BE1" w:rsidRDefault="00CE4BE1" w:rsidP="00CE4BE1">
            <w:pPr>
              <w:pStyle w:val="ListParagraph"/>
              <w:numPr>
                <w:ilvl w:val="0"/>
                <w:numId w:val="9"/>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Be fully conversant with and adhere to the SUN Network Diversity policy</w:t>
            </w:r>
          </w:p>
          <w:p w14:paraId="0F48370D" w14:textId="0986EA25" w:rsidR="00CE4BE1" w:rsidRPr="007331CB" w:rsidRDefault="00CE4BE1" w:rsidP="00CE4BE1">
            <w:pPr>
              <w:spacing w:after="0" w:line="240" w:lineRule="auto"/>
              <w:rPr>
                <w:rFonts w:ascii="Arial" w:eastAsia="Times New Roman" w:hAnsi="Arial" w:cs="Arial"/>
                <w:color w:val="43413D"/>
                <w:sz w:val="24"/>
                <w:szCs w:val="20"/>
                <w:lang w:eastAsia="en-GB"/>
              </w:rPr>
            </w:pPr>
          </w:p>
        </w:tc>
      </w:tr>
      <w:tr w:rsidR="007331CB" w:rsidRPr="007331CB" w14:paraId="68ADD0FB" w14:textId="77777777" w:rsidTr="00C1543A">
        <w:tc>
          <w:tcPr>
            <w:tcW w:w="9776" w:type="dxa"/>
            <w:tcBorders>
              <w:top w:val="single" w:sz="4" w:space="0" w:color="auto"/>
              <w:left w:val="single" w:sz="4" w:space="0" w:color="auto"/>
              <w:bottom w:val="single" w:sz="4" w:space="0" w:color="auto"/>
              <w:right w:val="single" w:sz="4" w:space="0" w:color="auto"/>
            </w:tcBorders>
          </w:tcPr>
          <w:p w14:paraId="11D276CD" w14:textId="77777777" w:rsidR="00ED60F3" w:rsidRDefault="00CE4BE1" w:rsidP="00CE4BE1">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Inclusion</w:t>
            </w:r>
          </w:p>
          <w:p w14:paraId="29A08EDD" w14:textId="154BFCE0" w:rsidR="00CE4BE1" w:rsidRPr="00CE4BE1" w:rsidRDefault="00CE4BE1" w:rsidP="00CE4BE1">
            <w:pPr>
              <w:pStyle w:val="ListParagraph"/>
              <w:numPr>
                <w:ilvl w:val="0"/>
                <w:numId w:val="10"/>
              </w:numPr>
              <w:spacing w:after="0" w:line="240" w:lineRule="auto"/>
              <w:rPr>
                <w:rFonts w:ascii="Arial" w:eastAsia="Times New Roman" w:hAnsi="Arial" w:cs="Arial"/>
                <w:color w:val="43413D"/>
                <w:lang w:eastAsia="en-GB"/>
              </w:rPr>
            </w:pPr>
            <w:r w:rsidRPr="00CE4BE1">
              <w:rPr>
                <w:rFonts w:ascii="Arial" w:eastAsia="Times New Roman" w:hAnsi="Arial" w:cs="Arial"/>
                <w:color w:val="43413D"/>
                <w:lang w:eastAsia="en-GB"/>
              </w:rPr>
              <w:t>Ensure that you work inclusively and that engagement opportunities are offered in a way that enables everyone to access them</w:t>
            </w:r>
          </w:p>
          <w:p w14:paraId="0D9D5AB7" w14:textId="2BB8BB4C" w:rsidR="00CE4BE1" w:rsidRPr="00BD72F4" w:rsidRDefault="00CE4BE1" w:rsidP="00CE4BE1">
            <w:pPr>
              <w:pStyle w:val="ListParagraph"/>
              <w:numPr>
                <w:ilvl w:val="0"/>
                <w:numId w:val="10"/>
              </w:numPr>
              <w:spacing w:after="0" w:line="240" w:lineRule="auto"/>
              <w:rPr>
                <w:rFonts w:ascii="Arial" w:eastAsia="Times New Roman" w:hAnsi="Arial" w:cs="Arial"/>
                <w:color w:val="43413D"/>
                <w:lang w:eastAsia="en-GB"/>
              </w:rPr>
            </w:pPr>
            <w:r w:rsidRPr="00BD72F4">
              <w:rPr>
                <w:rFonts w:ascii="Arial" w:eastAsia="Times New Roman" w:hAnsi="Arial" w:cs="Arial"/>
                <w:color w:val="43413D"/>
                <w:lang w:eastAsia="en-GB"/>
              </w:rPr>
              <w:t>Understand the logistical, physical and emotional support required for participation</w:t>
            </w:r>
            <w:r w:rsidR="00BD72F4">
              <w:rPr>
                <w:rFonts w:ascii="Arial" w:eastAsia="Times New Roman" w:hAnsi="Arial" w:cs="Arial"/>
                <w:color w:val="43413D"/>
                <w:lang w:eastAsia="en-GB"/>
              </w:rPr>
              <w:t xml:space="preserve"> and aim to minimise or eradicate these barriers</w:t>
            </w:r>
          </w:p>
        </w:tc>
      </w:tr>
      <w:tr w:rsidR="007331CB" w:rsidRPr="007331CB" w14:paraId="2F9ED72A"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4CF7E65" w14:textId="77777777" w:rsidR="00ED60F3" w:rsidRDefault="00BD72F4" w:rsidP="00BD72F4">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Empathy</w:t>
            </w:r>
          </w:p>
          <w:p w14:paraId="506168C6" w14:textId="18CB182D" w:rsidR="00BD72F4" w:rsidRPr="00BD72F4" w:rsidRDefault="00BD72F4" w:rsidP="00BD72F4">
            <w:pPr>
              <w:pStyle w:val="ListParagraph"/>
              <w:numPr>
                <w:ilvl w:val="0"/>
                <w:numId w:val="11"/>
              </w:numPr>
              <w:spacing w:after="0" w:line="240" w:lineRule="auto"/>
              <w:rPr>
                <w:rFonts w:ascii="Arial" w:eastAsia="Times New Roman" w:hAnsi="Arial" w:cs="Arial"/>
                <w:b/>
                <w:color w:val="43413D"/>
                <w:lang w:eastAsia="en-GB"/>
              </w:rPr>
            </w:pPr>
            <w:r>
              <w:rPr>
                <w:rFonts w:ascii="Arial" w:eastAsia="Times New Roman" w:hAnsi="Arial" w:cs="Arial"/>
                <w:color w:val="43413D"/>
                <w:lang w:eastAsia="en-GB"/>
              </w:rPr>
              <w:t xml:space="preserve">Work in a considered, empathic and non-judgemental manner to encourage engagement </w:t>
            </w:r>
          </w:p>
          <w:p w14:paraId="3AA1B84B" w14:textId="77777777" w:rsidR="00BD72F4" w:rsidRDefault="00BD72F4" w:rsidP="00BD72F4">
            <w:pPr>
              <w:pStyle w:val="ListParagraph"/>
              <w:numPr>
                <w:ilvl w:val="0"/>
                <w:numId w:val="11"/>
              </w:numPr>
              <w:spacing w:after="0" w:line="240" w:lineRule="auto"/>
              <w:rPr>
                <w:rFonts w:ascii="Arial" w:eastAsia="Times New Roman" w:hAnsi="Arial" w:cs="Arial"/>
                <w:color w:val="43413D"/>
                <w:lang w:eastAsia="en-GB"/>
              </w:rPr>
            </w:pPr>
            <w:r w:rsidRPr="00BD72F4">
              <w:rPr>
                <w:rFonts w:ascii="Arial" w:eastAsia="Times New Roman" w:hAnsi="Arial" w:cs="Arial"/>
                <w:color w:val="43413D"/>
                <w:lang w:eastAsia="en-GB"/>
              </w:rPr>
              <w:t>Challenge stigma around substance misuse and mental health</w:t>
            </w:r>
          </w:p>
          <w:p w14:paraId="28CBDB0A" w14:textId="17856687" w:rsidR="00BD72F4" w:rsidRPr="00BD72F4" w:rsidRDefault="00BD72F4" w:rsidP="00BD72F4">
            <w:pPr>
              <w:pStyle w:val="ListParagraph"/>
              <w:numPr>
                <w:ilvl w:val="0"/>
                <w:numId w:val="11"/>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Listen to service user experience in a compassionate and empathic way</w:t>
            </w:r>
          </w:p>
        </w:tc>
      </w:tr>
      <w:tr w:rsidR="007331CB" w:rsidRPr="007331CB" w14:paraId="69B67D6A"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191C31FD" w14:textId="62937787" w:rsidR="00ED60F3" w:rsidRPr="007331CB" w:rsidRDefault="00ED60F3" w:rsidP="00BD72F4">
            <w:pPr>
              <w:spacing w:after="0" w:line="240" w:lineRule="auto"/>
              <w:rPr>
                <w:rFonts w:ascii="Arial" w:eastAsia="Times New Roman" w:hAnsi="Arial" w:cs="Arial"/>
                <w:color w:val="43413D"/>
                <w:sz w:val="24"/>
                <w:szCs w:val="20"/>
                <w:lang w:eastAsia="en-GB"/>
              </w:rPr>
            </w:pPr>
          </w:p>
        </w:tc>
      </w:tr>
      <w:tr w:rsidR="007331CB" w:rsidRPr="007331CB" w14:paraId="2C84AE40" w14:textId="77777777" w:rsidTr="00C1543A">
        <w:tc>
          <w:tcPr>
            <w:tcW w:w="9776" w:type="dxa"/>
            <w:tcBorders>
              <w:top w:val="single" w:sz="4" w:space="0" w:color="auto"/>
              <w:left w:val="single" w:sz="4" w:space="0" w:color="auto"/>
              <w:bottom w:val="single" w:sz="4" w:space="0" w:color="auto"/>
              <w:right w:val="single" w:sz="4" w:space="0" w:color="auto"/>
            </w:tcBorders>
            <w:hideMark/>
          </w:tcPr>
          <w:p w14:paraId="07DC3443" w14:textId="77777777" w:rsidR="00ED60F3" w:rsidRDefault="00BD72F4" w:rsidP="00BD72F4">
            <w:pPr>
              <w:spacing w:after="0" w:line="240" w:lineRule="auto"/>
              <w:rPr>
                <w:rFonts w:ascii="Arial" w:eastAsia="Times New Roman" w:hAnsi="Arial" w:cs="Arial"/>
                <w:b/>
                <w:color w:val="43413D"/>
                <w:lang w:eastAsia="en-GB"/>
              </w:rPr>
            </w:pPr>
            <w:r>
              <w:rPr>
                <w:rFonts w:ascii="Arial" w:eastAsia="Times New Roman" w:hAnsi="Arial" w:cs="Arial"/>
                <w:b/>
                <w:color w:val="43413D"/>
                <w:lang w:eastAsia="en-GB"/>
              </w:rPr>
              <w:t>Working Together</w:t>
            </w:r>
          </w:p>
          <w:p w14:paraId="68E5662D" w14:textId="77777777" w:rsidR="00BD72F4" w:rsidRDefault="00BD72F4" w:rsidP="00BD72F4">
            <w:pPr>
              <w:pStyle w:val="ListParagraph"/>
              <w:numPr>
                <w:ilvl w:val="0"/>
                <w:numId w:val="12"/>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Where possible ensure that all work is co-produced with service users</w:t>
            </w:r>
          </w:p>
          <w:p w14:paraId="48857BDD" w14:textId="77777777" w:rsidR="00BD72F4" w:rsidRDefault="00BD72F4" w:rsidP="00BD72F4">
            <w:pPr>
              <w:pStyle w:val="ListParagraph"/>
              <w:numPr>
                <w:ilvl w:val="0"/>
                <w:numId w:val="12"/>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t>Work with service users, providers and commissioners to ensure that co-production is being promoted in an ethical way</w:t>
            </w:r>
          </w:p>
          <w:p w14:paraId="032B3B0A" w14:textId="217EC699" w:rsidR="00BD72F4" w:rsidRPr="00BD72F4" w:rsidRDefault="00BD72F4" w:rsidP="00BD72F4">
            <w:pPr>
              <w:pStyle w:val="ListParagraph"/>
              <w:numPr>
                <w:ilvl w:val="0"/>
                <w:numId w:val="12"/>
              </w:numPr>
              <w:spacing w:after="0" w:line="240" w:lineRule="auto"/>
              <w:rPr>
                <w:rFonts w:ascii="Arial" w:eastAsia="Times New Roman" w:hAnsi="Arial" w:cs="Arial"/>
                <w:color w:val="43413D"/>
                <w:lang w:eastAsia="en-GB"/>
              </w:rPr>
            </w:pPr>
            <w:r>
              <w:rPr>
                <w:rFonts w:ascii="Arial" w:eastAsia="Times New Roman" w:hAnsi="Arial" w:cs="Arial"/>
                <w:color w:val="43413D"/>
                <w:lang w:eastAsia="en-GB"/>
              </w:rPr>
              <w:lastRenderedPageBreak/>
              <w:t>Work well as part of The SUN Network team, promoting and supporting the work</w:t>
            </w:r>
            <w:r w:rsidR="00FD7BB6">
              <w:rPr>
                <w:rFonts w:ascii="Arial" w:eastAsia="Times New Roman" w:hAnsi="Arial" w:cs="Arial"/>
                <w:color w:val="43413D"/>
                <w:lang w:eastAsia="en-GB"/>
              </w:rPr>
              <w:t>,</w:t>
            </w:r>
            <w:r>
              <w:rPr>
                <w:rFonts w:ascii="Arial" w:eastAsia="Times New Roman" w:hAnsi="Arial" w:cs="Arial"/>
                <w:color w:val="43413D"/>
                <w:lang w:eastAsia="en-GB"/>
              </w:rPr>
              <w:t xml:space="preserve"> and your colleagues</w:t>
            </w:r>
          </w:p>
        </w:tc>
      </w:tr>
    </w:tbl>
    <w:p w14:paraId="5BF3C676" w14:textId="77777777" w:rsidR="00ED60F3" w:rsidRPr="007331CB" w:rsidRDefault="00ED60F3" w:rsidP="00ED60F3">
      <w:pPr>
        <w:jc w:val="both"/>
        <w:rPr>
          <w:rFonts w:ascii="Arial" w:hAnsi="Arial" w:cs="Arial"/>
          <w:color w:val="43413D"/>
        </w:rPr>
      </w:pPr>
    </w:p>
    <w:p w14:paraId="19E91049" w14:textId="77777777" w:rsidR="005C1C4D" w:rsidRPr="005C1C4D" w:rsidRDefault="005C1C4D" w:rsidP="005C1C4D">
      <w:pPr>
        <w:jc w:val="center"/>
        <w:rPr>
          <w:rFonts w:ascii="Arial" w:hAnsi="Arial" w:cs="Arial"/>
          <w:b/>
          <w:color w:val="43413D"/>
        </w:rPr>
      </w:pPr>
      <w:r w:rsidRPr="005C1C4D">
        <w:rPr>
          <w:rFonts w:ascii="Arial" w:hAnsi="Arial" w:cs="Arial"/>
          <w:b/>
          <w:color w:val="43413D"/>
        </w:rPr>
        <w:t>Person Specification</w:t>
      </w:r>
    </w:p>
    <w:p w14:paraId="1D227F3D" w14:textId="77777777" w:rsidR="005C1C4D" w:rsidRPr="005C1C4D" w:rsidRDefault="005C1C4D" w:rsidP="005C1C4D">
      <w:pPr>
        <w:jc w:val="center"/>
        <w:rPr>
          <w:rFonts w:ascii="Arial" w:hAnsi="Arial" w:cs="Arial"/>
          <w:b/>
          <w:color w:val="43413D"/>
        </w:rPr>
      </w:pPr>
      <w:r w:rsidRPr="005C1C4D">
        <w:rPr>
          <w:rFonts w:ascii="Arial" w:hAnsi="Arial" w:cs="Arial"/>
          <w:b/>
          <w:color w:val="43413D"/>
        </w:rPr>
        <w:t>Engagement Facilitator</w:t>
      </w:r>
    </w:p>
    <w:tbl>
      <w:tblPr>
        <w:tblStyle w:val="TableGrid"/>
        <w:tblW w:w="9776" w:type="dxa"/>
        <w:tblLook w:val="04A0" w:firstRow="1" w:lastRow="0" w:firstColumn="1" w:lastColumn="0" w:noHBand="0" w:noVBand="1"/>
      </w:tblPr>
      <w:tblGrid>
        <w:gridCol w:w="7290"/>
        <w:gridCol w:w="1183"/>
        <w:gridCol w:w="1303"/>
      </w:tblGrid>
      <w:tr w:rsidR="005C1C4D" w:rsidRPr="005C1C4D" w14:paraId="0FBECC3C" w14:textId="77777777" w:rsidTr="00C64006">
        <w:tc>
          <w:tcPr>
            <w:tcW w:w="7792" w:type="dxa"/>
            <w:shd w:val="clear" w:color="auto" w:fill="9CC2E5" w:themeFill="accent1" w:themeFillTint="99"/>
            <w:vAlign w:val="center"/>
          </w:tcPr>
          <w:p w14:paraId="4F77FBE9"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Competency</w:t>
            </w:r>
          </w:p>
        </w:tc>
        <w:tc>
          <w:tcPr>
            <w:tcW w:w="672" w:type="dxa"/>
            <w:shd w:val="clear" w:color="auto" w:fill="9CC2E5" w:themeFill="accent1" w:themeFillTint="99"/>
            <w:vAlign w:val="center"/>
          </w:tcPr>
          <w:p w14:paraId="4907EEB0"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t>Essential</w:t>
            </w:r>
          </w:p>
        </w:tc>
        <w:tc>
          <w:tcPr>
            <w:tcW w:w="1312" w:type="dxa"/>
            <w:shd w:val="clear" w:color="auto" w:fill="9CC2E5" w:themeFill="accent1" w:themeFillTint="99"/>
            <w:vAlign w:val="center"/>
          </w:tcPr>
          <w:p w14:paraId="505CB5FF"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t>Desirable</w:t>
            </w:r>
          </w:p>
        </w:tc>
      </w:tr>
      <w:tr w:rsidR="005C1C4D" w:rsidRPr="005C1C4D" w14:paraId="18132352" w14:textId="77777777" w:rsidTr="00C64006">
        <w:tc>
          <w:tcPr>
            <w:tcW w:w="9776" w:type="dxa"/>
            <w:gridSpan w:val="3"/>
            <w:shd w:val="clear" w:color="auto" w:fill="9CC2E5" w:themeFill="accent1" w:themeFillTint="99"/>
            <w:vAlign w:val="center"/>
          </w:tcPr>
          <w:p w14:paraId="25ADD00C" w14:textId="4C5AAEDB"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1.0 Drug and Alcohol</w:t>
            </w:r>
            <w:r w:rsidR="00C1543A">
              <w:rPr>
                <w:rFonts w:ascii="Arial" w:hAnsi="Arial" w:cs="Arial"/>
                <w:b/>
                <w:color w:val="43413D"/>
              </w:rPr>
              <w:t xml:space="preserve">/Dual Diagnosis </w:t>
            </w:r>
            <w:r w:rsidRPr="005C1C4D">
              <w:rPr>
                <w:rFonts w:ascii="Arial" w:hAnsi="Arial" w:cs="Arial"/>
                <w:b/>
                <w:color w:val="43413D"/>
              </w:rPr>
              <w:t>Experience</w:t>
            </w:r>
          </w:p>
        </w:tc>
      </w:tr>
      <w:tr w:rsidR="005C1C4D" w:rsidRPr="005C1C4D" w14:paraId="245E125A" w14:textId="77777777" w:rsidTr="00C64006">
        <w:trPr>
          <w:trHeight w:val="1021"/>
        </w:trPr>
        <w:tc>
          <w:tcPr>
            <w:tcW w:w="7792" w:type="dxa"/>
            <w:vAlign w:val="center"/>
          </w:tcPr>
          <w:p w14:paraId="313EB4CA" w14:textId="085ACF01"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1.1 An understanding of drug and alcohol</w:t>
            </w:r>
            <w:r w:rsidR="00C1543A">
              <w:rPr>
                <w:rFonts w:ascii="Arial" w:hAnsi="Arial" w:cs="Arial"/>
                <w:color w:val="43413D"/>
              </w:rPr>
              <w:t>/dual diagnosis</w:t>
            </w:r>
            <w:r w:rsidRPr="005C1C4D">
              <w:rPr>
                <w:rFonts w:ascii="Arial" w:hAnsi="Arial" w:cs="Arial"/>
                <w:color w:val="43413D"/>
              </w:rPr>
              <w:t xml:space="preserve"> issues and how they affect individuals and their families</w:t>
            </w:r>
          </w:p>
        </w:tc>
        <w:tc>
          <w:tcPr>
            <w:tcW w:w="672" w:type="dxa"/>
            <w:vAlign w:val="center"/>
          </w:tcPr>
          <w:p w14:paraId="4DAA857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21CF2F80"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5123AD72" w14:textId="77777777" w:rsidTr="00C64006">
        <w:tc>
          <w:tcPr>
            <w:tcW w:w="7792" w:type="dxa"/>
            <w:vAlign w:val="center"/>
          </w:tcPr>
          <w:p w14:paraId="47F2B9CC" w14:textId="73D0C096"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1.2 Experience of working in a drug and alcohol related field either paid or as a volunteer</w:t>
            </w:r>
          </w:p>
        </w:tc>
        <w:tc>
          <w:tcPr>
            <w:tcW w:w="672" w:type="dxa"/>
            <w:vAlign w:val="center"/>
          </w:tcPr>
          <w:p w14:paraId="45CE9C4E"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224F23F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52FEA666" w14:textId="77777777" w:rsidTr="00C64006">
        <w:trPr>
          <w:trHeight w:val="510"/>
        </w:trPr>
        <w:tc>
          <w:tcPr>
            <w:tcW w:w="7792" w:type="dxa"/>
            <w:vAlign w:val="center"/>
          </w:tcPr>
          <w:p w14:paraId="60C1CBC6" w14:textId="0952EE7C"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1.3 Experience of engaging </w:t>
            </w:r>
            <w:r w:rsidR="00C1543A">
              <w:rPr>
                <w:rFonts w:ascii="Arial" w:hAnsi="Arial" w:cs="Arial"/>
                <w:color w:val="43413D"/>
              </w:rPr>
              <w:t>seldom heard</w:t>
            </w:r>
            <w:r w:rsidRPr="005C1C4D">
              <w:rPr>
                <w:rFonts w:ascii="Arial" w:hAnsi="Arial" w:cs="Arial"/>
                <w:color w:val="43413D"/>
              </w:rPr>
              <w:t xml:space="preserve"> communities</w:t>
            </w:r>
          </w:p>
        </w:tc>
        <w:tc>
          <w:tcPr>
            <w:tcW w:w="672" w:type="dxa"/>
            <w:vAlign w:val="center"/>
          </w:tcPr>
          <w:p w14:paraId="05B35136"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B3F35C5"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6802691F" w14:textId="77777777" w:rsidTr="00C64006">
        <w:tc>
          <w:tcPr>
            <w:tcW w:w="7792" w:type="dxa"/>
            <w:vAlign w:val="center"/>
          </w:tcPr>
          <w:p w14:paraId="0E427D1C" w14:textId="395EAA86"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1.4 The ability to work in creative and innovative ways to engage people who use drug and alcohol </w:t>
            </w:r>
            <w:r w:rsidR="00C1543A">
              <w:rPr>
                <w:rFonts w:ascii="Arial" w:hAnsi="Arial" w:cs="Arial"/>
                <w:color w:val="43413D"/>
              </w:rPr>
              <w:t xml:space="preserve">and mental health </w:t>
            </w:r>
            <w:r w:rsidRPr="005C1C4D">
              <w:rPr>
                <w:rFonts w:ascii="Arial" w:hAnsi="Arial" w:cs="Arial"/>
                <w:color w:val="43413D"/>
              </w:rPr>
              <w:t>services.</w:t>
            </w:r>
          </w:p>
        </w:tc>
        <w:tc>
          <w:tcPr>
            <w:tcW w:w="672" w:type="dxa"/>
            <w:vAlign w:val="center"/>
          </w:tcPr>
          <w:p w14:paraId="27C65DC9"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008ADDB"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56C47DC2" w14:textId="77777777" w:rsidTr="00C64006">
        <w:tc>
          <w:tcPr>
            <w:tcW w:w="7792" w:type="dxa"/>
            <w:vAlign w:val="center"/>
          </w:tcPr>
          <w:p w14:paraId="3F87BDCE"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1.5 Ability to engage in individual and group supervision and line management.</w:t>
            </w:r>
          </w:p>
        </w:tc>
        <w:tc>
          <w:tcPr>
            <w:tcW w:w="672" w:type="dxa"/>
            <w:vAlign w:val="center"/>
          </w:tcPr>
          <w:p w14:paraId="55894C65"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F44A040"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3575F646" w14:textId="77777777" w:rsidTr="00C64006">
        <w:trPr>
          <w:trHeight w:val="510"/>
        </w:trPr>
        <w:tc>
          <w:tcPr>
            <w:tcW w:w="7792" w:type="dxa"/>
            <w:vAlign w:val="center"/>
          </w:tcPr>
          <w:p w14:paraId="4B195265"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1.6 Ability to reflect on own practice.</w:t>
            </w:r>
          </w:p>
        </w:tc>
        <w:tc>
          <w:tcPr>
            <w:tcW w:w="672" w:type="dxa"/>
            <w:vAlign w:val="center"/>
          </w:tcPr>
          <w:p w14:paraId="257ABB25"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706A34B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5198999E" w14:textId="77777777" w:rsidTr="00C64006">
        <w:tc>
          <w:tcPr>
            <w:tcW w:w="7792" w:type="dxa"/>
            <w:vAlign w:val="center"/>
          </w:tcPr>
          <w:p w14:paraId="0975BD84"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1.7 A comprehensive understanding of Boundaries, Risk assessment, and Safeguarding of vulnerable adults and Child protection.</w:t>
            </w:r>
          </w:p>
        </w:tc>
        <w:tc>
          <w:tcPr>
            <w:tcW w:w="672" w:type="dxa"/>
            <w:vAlign w:val="center"/>
          </w:tcPr>
          <w:p w14:paraId="04F41B84" w14:textId="77777777" w:rsidR="005C1C4D" w:rsidRPr="005C1C4D" w:rsidRDefault="005C1C4D" w:rsidP="005C1C4D">
            <w:pPr>
              <w:spacing w:after="160" w:line="259" w:lineRule="auto"/>
              <w:jc w:val="center"/>
              <w:rPr>
                <w:rFonts w:ascii="Arial" w:hAnsi="Arial" w:cs="Arial"/>
                <w:b/>
                <w:color w:val="43413D"/>
              </w:rPr>
            </w:pPr>
          </w:p>
          <w:p w14:paraId="23D05106" w14:textId="77777777" w:rsidR="005C1C4D" w:rsidRPr="005C1C4D" w:rsidRDefault="005C1C4D" w:rsidP="005C1C4D">
            <w:pPr>
              <w:spacing w:after="160" w:line="259" w:lineRule="auto"/>
              <w:jc w:val="center"/>
              <w:rPr>
                <w:rFonts w:ascii="Arial" w:hAnsi="Arial" w:cs="Arial"/>
                <w:color w:val="43413D"/>
              </w:rPr>
            </w:pPr>
          </w:p>
        </w:tc>
        <w:tc>
          <w:tcPr>
            <w:tcW w:w="1312" w:type="dxa"/>
            <w:vAlign w:val="center"/>
          </w:tcPr>
          <w:p w14:paraId="09C12441"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09EBBA95" w14:textId="77777777" w:rsidTr="00C64006">
        <w:tc>
          <w:tcPr>
            <w:tcW w:w="7792" w:type="dxa"/>
            <w:vAlign w:val="center"/>
          </w:tcPr>
          <w:p w14:paraId="664A3197"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1.8 Lived experience of mental health or drug and alcohol challenges.</w:t>
            </w:r>
          </w:p>
        </w:tc>
        <w:tc>
          <w:tcPr>
            <w:tcW w:w="672" w:type="dxa"/>
            <w:vAlign w:val="center"/>
          </w:tcPr>
          <w:p w14:paraId="475D5CF9"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63C4A49B"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450361D0" w14:textId="77777777" w:rsidTr="00C64006">
        <w:trPr>
          <w:trHeight w:val="510"/>
        </w:trPr>
        <w:tc>
          <w:tcPr>
            <w:tcW w:w="9776" w:type="dxa"/>
            <w:gridSpan w:val="3"/>
            <w:shd w:val="clear" w:color="auto" w:fill="9CC2E5" w:themeFill="accent1" w:themeFillTint="99"/>
            <w:vAlign w:val="center"/>
          </w:tcPr>
          <w:p w14:paraId="3361ABAA"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2.0 Education and Life Skills</w:t>
            </w:r>
          </w:p>
        </w:tc>
      </w:tr>
      <w:tr w:rsidR="005C1C4D" w:rsidRPr="005C1C4D" w14:paraId="0623F9F5" w14:textId="77777777" w:rsidTr="00C64006">
        <w:trPr>
          <w:trHeight w:val="510"/>
        </w:trPr>
        <w:tc>
          <w:tcPr>
            <w:tcW w:w="7792" w:type="dxa"/>
            <w:vAlign w:val="center"/>
          </w:tcPr>
          <w:p w14:paraId="2DCC4639"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2.1 Be educated/trained in a relevant field and have evidence of continued professional development.</w:t>
            </w:r>
          </w:p>
        </w:tc>
        <w:tc>
          <w:tcPr>
            <w:tcW w:w="672" w:type="dxa"/>
            <w:vAlign w:val="center"/>
          </w:tcPr>
          <w:p w14:paraId="10AED47F"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1E1AD32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4ACEDBEF" w14:textId="77777777" w:rsidTr="00C64006">
        <w:trPr>
          <w:trHeight w:val="510"/>
        </w:trPr>
        <w:tc>
          <w:tcPr>
            <w:tcW w:w="7792" w:type="dxa"/>
            <w:vAlign w:val="center"/>
          </w:tcPr>
          <w:p w14:paraId="2D38DD9C"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2.2 Ability to link training with practice.</w:t>
            </w:r>
          </w:p>
        </w:tc>
        <w:tc>
          <w:tcPr>
            <w:tcW w:w="672" w:type="dxa"/>
            <w:vAlign w:val="center"/>
          </w:tcPr>
          <w:p w14:paraId="799A6696"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335E7C2F"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388C744A" w14:textId="77777777" w:rsidTr="00C64006">
        <w:trPr>
          <w:trHeight w:val="510"/>
        </w:trPr>
        <w:tc>
          <w:tcPr>
            <w:tcW w:w="7792" w:type="dxa"/>
            <w:vAlign w:val="center"/>
          </w:tcPr>
          <w:p w14:paraId="7CD836E3"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2.3 Have excellent communication and negotiation skills.</w:t>
            </w:r>
          </w:p>
        </w:tc>
        <w:tc>
          <w:tcPr>
            <w:tcW w:w="672" w:type="dxa"/>
            <w:vAlign w:val="center"/>
          </w:tcPr>
          <w:p w14:paraId="0DBEA53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65D50778"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4FA062D8" w14:textId="77777777" w:rsidTr="00C64006">
        <w:trPr>
          <w:trHeight w:val="510"/>
        </w:trPr>
        <w:tc>
          <w:tcPr>
            <w:tcW w:w="7792" w:type="dxa"/>
            <w:vAlign w:val="center"/>
          </w:tcPr>
          <w:p w14:paraId="7F5611B9"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2.4 A positive can-do approach.</w:t>
            </w:r>
          </w:p>
        </w:tc>
        <w:tc>
          <w:tcPr>
            <w:tcW w:w="672" w:type="dxa"/>
            <w:vAlign w:val="center"/>
          </w:tcPr>
          <w:p w14:paraId="23F2D40E"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35BDDBA7"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303E7879" w14:textId="77777777" w:rsidTr="00C64006">
        <w:trPr>
          <w:trHeight w:val="510"/>
        </w:trPr>
        <w:tc>
          <w:tcPr>
            <w:tcW w:w="7792" w:type="dxa"/>
            <w:vAlign w:val="center"/>
          </w:tcPr>
          <w:p w14:paraId="56FCD5C1"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2.5 Resilient with a sense of humour.</w:t>
            </w:r>
          </w:p>
        </w:tc>
        <w:tc>
          <w:tcPr>
            <w:tcW w:w="672" w:type="dxa"/>
            <w:vAlign w:val="center"/>
          </w:tcPr>
          <w:p w14:paraId="3CA12C6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0E3206E0"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4CE4E159" w14:textId="77777777" w:rsidTr="00C64006">
        <w:trPr>
          <w:trHeight w:val="510"/>
        </w:trPr>
        <w:tc>
          <w:tcPr>
            <w:tcW w:w="7792" w:type="dxa"/>
            <w:vAlign w:val="center"/>
          </w:tcPr>
          <w:p w14:paraId="67A07D2A"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2.6 Ability to work independently but flexibly.</w:t>
            </w:r>
          </w:p>
        </w:tc>
        <w:tc>
          <w:tcPr>
            <w:tcW w:w="672" w:type="dxa"/>
            <w:vAlign w:val="center"/>
          </w:tcPr>
          <w:p w14:paraId="12EEB1D7"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6A294910"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6D3A425C" w14:textId="77777777" w:rsidTr="00C64006">
        <w:trPr>
          <w:trHeight w:val="510"/>
        </w:trPr>
        <w:tc>
          <w:tcPr>
            <w:tcW w:w="7792" w:type="dxa"/>
            <w:vAlign w:val="center"/>
          </w:tcPr>
          <w:p w14:paraId="03A5FAD0"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2.7 A team player</w:t>
            </w:r>
          </w:p>
        </w:tc>
        <w:tc>
          <w:tcPr>
            <w:tcW w:w="672" w:type="dxa"/>
            <w:vAlign w:val="center"/>
          </w:tcPr>
          <w:p w14:paraId="1193AB1F"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69188885"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0C067C9" w14:textId="77777777" w:rsidTr="00C64006">
        <w:tc>
          <w:tcPr>
            <w:tcW w:w="9776" w:type="dxa"/>
            <w:gridSpan w:val="3"/>
            <w:shd w:val="clear" w:color="auto" w:fill="9CC2E5" w:themeFill="accent1" w:themeFillTint="99"/>
            <w:vAlign w:val="center"/>
          </w:tcPr>
          <w:p w14:paraId="6F10C0C6"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lastRenderedPageBreak/>
              <w:t>3.0 Organisational Skills</w:t>
            </w:r>
          </w:p>
        </w:tc>
      </w:tr>
      <w:tr w:rsidR="005C1C4D" w:rsidRPr="005C1C4D" w14:paraId="4F503326" w14:textId="77777777" w:rsidTr="00C64006">
        <w:trPr>
          <w:trHeight w:val="851"/>
        </w:trPr>
        <w:tc>
          <w:tcPr>
            <w:tcW w:w="7792" w:type="dxa"/>
            <w:vAlign w:val="center"/>
          </w:tcPr>
          <w:p w14:paraId="205A6D9A"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3.1 Ability to organise varied priorities and tasks related to both practice and administration.</w:t>
            </w:r>
          </w:p>
        </w:tc>
        <w:tc>
          <w:tcPr>
            <w:tcW w:w="672" w:type="dxa"/>
            <w:vAlign w:val="center"/>
          </w:tcPr>
          <w:p w14:paraId="482B6FDB"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56F0644"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2935D29D" w14:textId="77777777" w:rsidTr="00C64006">
        <w:trPr>
          <w:trHeight w:val="851"/>
        </w:trPr>
        <w:tc>
          <w:tcPr>
            <w:tcW w:w="7792" w:type="dxa"/>
            <w:vAlign w:val="center"/>
          </w:tcPr>
          <w:p w14:paraId="52C7077B"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 xml:space="preserve">3.2 computer literate </w:t>
            </w:r>
            <w:proofErr w:type="spellStart"/>
            <w:r w:rsidRPr="005C1C4D">
              <w:rPr>
                <w:rFonts w:ascii="Arial" w:hAnsi="Arial" w:cs="Arial"/>
                <w:color w:val="43413D"/>
              </w:rPr>
              <w:t>inc</w:t>
            </w:r>
            <w:proofErr w:type="spellEnd"/>
            <w:r w:rsidRPr="005C1C4D">
              <w:rPr>
                <w:rFonts w:ascii="Arial" w:hAnsi="Arial" w:cs="Arial"/>
                <w:color w:val="43413D"/>
              </w:rPr>
              <w:t xml:space="preserve">: writing reports, emails, use of Excel, </w:t>
            </w:r>
            <w:proofErr w:type="spellStart"/>
            <w:r w:rsidRPr="005C1C4D">
              <w:rPr>
                <w:rFonts w:ascii="Arial" w:hAnsi="Arial" w:cs="Arial"/>
                <w:color w:val="43413D"/>
              </w:rPr>
              <w:t>Powerpoint</w:t>
            </w:r>
            <w:proofErr w:type="spellEnd"/>
            <w:r w:rsidRPr="005C1C4D">
              <w:rPr>
                <w:rFonts w:ascii="Arial" w:hAnsi="Arial" w:cs="Arial"/>
                <w:color w:val="43413D"/>
              </w:rPr>
              <w:t>, social networking and managing websites.</w:t>
            </w:r>
          </w:p>
        </w:tc>
        <w:tc>
          <w:tcPr>
            <w:tcW w:w="672" w:type="dxa"/>
            <w:vAlign w:val="center"/>
          </w:tcPr>
          <w:p w14:paraId="3876C8E2"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0055FB7"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2265FA67" w14:textId="77777777" w:rsidTr="00C64006">
        <w:trPr>
          <w:trHeight w:val="1134"/>
        </w:trPr>
        <w:tc>
          <w:tcPr>
            <w:tcW w:w="7792" w:type="dxa"/>
            <w:vAlign w:val="center"/>
          </w:tcPr>
          <w:p w14:paraId="10DD906D"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3.3 Ability to develop positive relationships and effective networking with mental health and drug and alcohol organisations.</w:t>
            </w:r>
          </w:p>
        </w:tc>
        <w:tc>
          <w:tcPr>
            <w:tcW w:w="672" w:type="dxa"/>
            <w:vAlign w:val="center"/>
          </w:tcPr>
          <w:p w14:paraId="1EFA72B4"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090F1359"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733CDFEC" w14:textId="77777777" w:rsidTr="00C64006">
        <w:trPr>
          <w:trHeight w:val="510"/>
        </w:trPr>
        <w:tc>
          <w:tcPr>
            <w:tcW w:w="7792" w:type="dxa"/>
            <w:vAlign w:val="center"/>
          </w:tcPr>
          <w:p w14:paraId="3D43F651"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3.4 Ability to organise events and speak in public before a varied group of people.</w:t>
            </w:r>
          </w:p>
        </w:tc>
        <w:tc>
          <w:tcPr>
            <w:tcW w:w="672" w:type="dxa"/>
            <w:vAlign w:val="center"/>
          </w:tcPr>
          <w:p w14:paraId="734D6467"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7B11C19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55DB02C" w14:textId="77777777" w:rsidTr="00C64006">
        <w:trPr>
          <w:trHeight w:val="510"/>
        </w:trPr>
        <w:tc>
          <w:tcPr>
            <w:tcW w:w="9776" w:type="dxa"/>
            <w:gridSpan w:val="3"/>
            <w:shd w:val="clear" w:color="auto" w:fill="9CC2E5" w:themeFill="accent1" w:themeFillTint="99"/>
            <w:vAlign w:val="center"/>
          </w:tcPr>
          <w:p w14:paraId="01675CBF"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4.0 Social Inclusion</w:t>
            </w:r>
          </w:p>
        </w:tc>
      </w:tr>
      <w:tr w:rsidR="005C1C4D" w:rsidRPr="005C1C4D" w14:paraId="6EFEDB1C" w14:textId="77777777" w:rsidTr="00C64006">
        <w:trPr>
          <w:trHeight w:val="510"/>
        </w:trPr>
        <w:tc>
          <w:tcPr>
            <w:tcW w:w="7792" w:type="dxa"/>
            <w:vAlign w:val="center"/>
          </w:tcPr>
          <w:p w14:paraId="263C8F4F"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4.1 Ability to network with isolated groups including the BME community.</w:t>
            </w:r>
          </w:p>
        </w:tc>
        <w:tc>
          <w:tcPr>
            <w:tcW w:w="672" w:type="dxa"/>
            <w:vAlign w:val="center"/>
          </w:tcPr>
          <w:p w14:paraId="7C528A5C"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592E243"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42096F58" w14:textId="77777777" w:rsidTr="00C64006">
        <w:trPr>
          <w:trHeight w:val="1418"/>
        </w:trPr>
        <w:tc>
          <w:tcPr>
            <w:tcW w:w="7792" w:type="dxa"/>
            <w:vAlign w:val="center"/>
          </w:tcPr>
          <w:p w14:paraId="4228B8E8"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4.2 To ensure that the services do not marginalise or contribute to the stigma and discrimination of people with mental health and/or drug and alcohol needs. To have the confidence to challenge in cases where this is apparent.</w:t>
            </w:r>
          </w:p>
        </w:tc>
        <w:tc>
          <w:tcPr>
            <w:tcW w:w="672" w:type="dxa"/>
            <w:vAlign w:val="center"/>
          </w:tcPr>
          <w:p w14:paraId="2F4A8050"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5829435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277A130" w14:textId="77777777" w:rsidTr="00C64006">
        <w:trPr>
          <w:trHeight w:val="510"/>
        </w:trPr>
        <w:tc>
          <w:tcPr>
            <w:tcW w:w="9776" w:type="dxa"/>
            <w:gridSpan w:val="3"/>
            <w:shd w:val="clear" w:color="auto" w:fill="9CC2E5" w:themeFill="accent1" w:themeFillTint="99"/>
            <w:vAlign w:val="center"/>
          </w:tcPr>
          <w:p w14:paraId="7F015DC7" w14:textId="77777777" w:rsidR="005C1C4D" w:rsidRPr="005C1C4D" w:rsidRDefault="005C1C4D" w:rsidP="00C1543A">
            <w:pPr>
              <w:spacing w:after="160" w:line="259" w:lineRule="auto"/>
              <w:rPr>
                <w:rFonts w:ascii="Arial" w:hAnsi="Arial" w:cs="Arial"/>
                <w:b/>
                <w:color w:val="43413D"/>
              </w:rPr>
            </w:pPr>
            <w:r w:rsidRPr="005C1C4D">
              <w:rPr>
                <w:rFonts w:ascii="Arial" w:hAnsi="Arial" w:cs="Arial"/>
                <w:b/>
                <w:color w:val="43413D"/>
              </w:rPr>
              <w:t>5.0 General</w:t>
            </w:r>
          </w:p>
        </w:tc>
      </w:tr>
      <w:tr w:rsidR="005C1C4D" w:rsidRPr="005C1C4D" w14:paraId="343FE464" w14:textId="77777777" w:rsidTr="00C64006">
        <w:trPr>
          <w:trHeight w:val="510"/>
        </w:trPr>
        <w:tc>
          <w:tcPr>
            <w:tcW w:w="7792" w:type="dxa"/>
            <w:vAlign w:val="center"/>
          </w:tcPr>
          <w:p w14:paraId="726F9F0D"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5.1 Comprehensive understanding of Equal Opportunities and Diversity.</w:t>
            </w:r>
          </w:p>
        </w:tc>
        <w:tc>
          <w:tcPr>
            <w:tcW w:w="672" w:type="dxa"/>
            <w:vAlign w:val="center"/>
          </w:tcPr>
          <w:p w14:paraId="3F35B63A"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0A9C9655"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10BC9FEB" w14:textId="77777777" w:rsidTr="00C64006">
        <w:trPr>
          <w:trHeight w:val="510"/>
        </w:trPr>
        <w:tc>
          <w:tcPr>
            <w:tcW w:w="7792" w:type="dxa"/>
            <w:vAlign w:val="center"/>
          </w:tcPr>
          <w:p w14:paraId="12299BEF"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5.2 Be able to recognise when you need to ask for help.</w:t>
            </w:r>
          </w:p>
        </w:tc>
        <w:tc>
          <w:tcPr>
            <w:tcW w:w="672" w:type="dxa"/>
            <w:vAlign w:val="center"/>
          </w:tcPr>
          <w:p w14:paraId="614FDDDD" w14:textId="77777777" w:rsidR="005C1C4D" w:rsidRPr="005C1C4D" w:rsidRDefault="005C1C4D" w:rsidP="005C1C4D">
            <w:pPr>
              <w:spacing w:after="160" w:line="259" w:lineRule="auto"/>
              <w:jc w:val="center"/>
              <w:rPr>
                <w:rFonts w:ascii="Arial" w:hAnsi="Arial" w:cs="Arial"/>
                <w:b/>
                <w:color w:val="43413D"/>
              </w:rPr>
            </w:pPr>
          </w:p>
        </w:tc>
        <w:tc>
          <w:tcPr>
            <w:tcW w:w="1312" w:type="dxa"/>
            <w:vAlign w:val="center"/>
          </w:tcPr>
          <w:p w14:paraId="4FFF5069"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r>
      <w:tr w:rsidR="005C1C4D" w:rsidRPr="005C1C4D" w14:paraId="75BC108A" w14:textId="77777777" w:rsidTr="00C64006">
        <w:trPr>
          <w:trHeight w:val="1134"/>
        </w:trPr>
        <w:tc>
          <w:tcPr>
            <w:tcW w:w="7792" w:type="dxa"/>
            <w:vAlign w:val="center"/>
          </w:tcPr>
          <w:p w14:paraId="2F4FB0B2"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5.3 Car driver – must be willing to use own car to travel across Cambridgeshire and when required transport people who use services. (Business use on car insurance)</w:t>
            </w:r>
          </w:p>
        </w:tc>
        <w:tc>
          <w:tcPr>
            <w:tcW w:w="672" w:type="dxa"/>
            <w:vAlign w:val="center"/>
          </w:tcPr>
          <w:p w14:paraId="1F3A6A98"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1F17F91A" w14:textId="77777777" w:rsidR="005C1C4D" w:rsidRPr="005C1C4D" w:rsidRDefault="005C1C4D" w:rsidP="005C1C4D">
            <w:pPr>
              <w:spacing w:after="160" w:line="259" w:lineRule="auto"/>
              <w:jc w:val="center"/>
              <w:rPr>
                <w:rFonts w:ascii="Arial" w:hAnsi="Arial" w:cs="Arial"/>
                <w:b/>
                <w:color w:val="43413D"/>
              </w:rPr>
            </w:pPr>
          </w:p>
        </w:tc>
      </w:tr>
      <w:tr w:rsidR="005C1C4D" w:rsidRPr="005C1C4D" w14:paraId="12397C2E" w14:textId="77777777" w:rsidTr="00C64006">
        <w:trPr>
          <w:trHeight w:val="510"/>
        </w:trPr>
        <w:tc>
          <w:tcPr>
            <w:tcW w:w="7792" w:type="dxa"/>
            <w:vAlign w:val="center"/>
          </w:tcPr>
          <w:p w14:paraId="4AD383E1" w14:textId="77777777" w:rsidR="005C1C4D" w:rsidRPr="005C1C4D" w:rsidRDefault="005C1C4D" w:rsidP="00C1543A">
            <w:pPr>
              <w:spacing w:after="160" w:line="259" w:lineRule="auto"/>
              <w:rPr>
                <w:rFonts w:ascii="Arial" w:hAnsi="Arial" w:cs="Arial"/>
                <w:color w:val="43413D"/>
              </w:rPr>
            </w:pPr>
            <w:r w:rsidRPr="005C1C4D">
              <w:rPr>
                <w:rFonts w:ascii="Arial" w:hAnsi="Arial" w:cs="Arial"/>
                <w:color w:val="43413D"/>
              </w:rPr>
              <w:t>5.4 Ability to make visits to people’s homes and community venues.</w:t>
            </w:r>
          </w:p>
        </w:tc>
        <w:tc>
          <w:tcPr>
            <w:tcW w:w="672" w:type="dxa"/>
            <w:vAlign w:val="center"/>
          </w:tcPr>
          <w:p w14:paraId="2F77316C" w14:textId="77777777" w:rsidR="005C1C4D" w:rsidRPr="005C1C4D" w:rsidRDefault="005C1C4D" w:rsidP="005C1C4D">
            <w:pPr>
              <w:spacing w:after="160" w:line="259" w:lineRule="auto"/>
              <w:jc w:val="center"/>
              <w:rPr>
                <w:rFonts w:ascii="Arial" w:hAnsi="Arial" w:cs="Arial"/>
                <w:b/>
                <w:color w:val="43413D"/>
              </w:rPr>
            </w:pPr>
            <w:r w:rsidRPr="005C1C4D">
              <w:rPr>
                <w:rFonts w:ascii="Arial" w:hAnsi="Arial" w:cs="Arial"/>
                <w:b/>
                <w:color w:val="43413D"/>
              </w:rPr>
              <w:sym w:font="Wingdings" w:char="F0FC"/>
            </w:r>
          </w:p>
        </w:tc>
        <w:tc>
          <w:tcPr>
            <w:tcW w:w="1312" w:type="dxa"/>
            <w:vAlign w:val="center"/>
          </w:tcPr>
          <w:p w14:paraId="0AAFB82E" w14:textId="77777777" w:rsidR="005C1C4D" w:rsidRPr="005C1C4D" w:rsidRDefault="005C1C4D" w:rsidP="005C1C4D">
            <w:pPr>
              <w:spacing w:after="160" w:line="259" w:lineRule="auto"/>
              <w:jc w:val="center"/>
              <w:rPr>
                <w:rFonts w:ascii="Arial" w:hAnsi="Arial" w:cs="Arial"/>
                <w:b/>
                <w:color w:val="43413D"/>
              </w:rPr>
            </w:pPr>
          </w:p>
        </w:tc>
      </w:tr>
    </w:tbl>
    <w:p w14:paraId="425D9E6B" w14:textId="77777777" w:rsidR="005C1C4D" w:rsidRPr="005C1C4D" w:rsidRDefault="005C1C4D" w:rsidP="005C1C4D">
      <w:pPr>
        <w:jc w:val="center"/>
        <w:rPr>
          <w:rFonts w:ascii="Arial" w:hAnsi="Arial" w:cs="Arial"/>
          <w:b/>
          <w:color w:val="43413D"/>
        </w:rPr>
      </w:pPr>
    </w:p>
    <w:p w14:paraId="1C934112" w14:textId="79C18735" w:rsidR="005C1C4D" w:rsidRDefault="005C1C4D" w:rsidP="005C1C4D">
      <w:pPr>
        <w:jc w:val="center"/>
        <w:rPr>
          <w:rFonts w:ascii="Arial" w:hAnsi="Arial" w:cs="Arial"/>
          <w:b/>
          <w:color w:val="43413D"/>
        </w:rPr>
      </w:pPr>
      <w:r w:rsidRPr="005C1C4D">
        <w:rPr>
          <w:rFonts w:ascii="Arial" w:hAnsi="Arial" w:cs="Arial"/>
          <w:b/>
          <w:color w:val="43413D"/>
        </w:rPr>
        <w:t>This post is subject to a satisfactory enhanced DBS clearance.</w:t>
      </w:r>
    </w:p>
    <w:p w14:paraId="106CF2CB" w14:textId="5989D6AD" w:rsidR="00435020" w:rsidRDefault="00435020" w:rsidP="005C1C4D">
      <w:pPr>
        <w:jc w:val="center"/>
        <w:rPr>
          <w:rFonts w:ascii="Arial" w:hAnsi="Arial" w:cs="Arial"/>
          <w:b/>
          <w:color w:val="43413D"/>
        </w:rPr>
      </w:pPr>
      <w:r>
        <w:rPr>
          <w:rFonts w:ascii="Arial" w:hAnsi="Arial" w:cs="Arial"/>
          <w:b/>
          <w:color w:val="43413D"/>
        </w:rPr>
        <w:t>For more information, an informal chat or for an application form, please contact</w:t>
      </w:r>
    </w:p>
    <w:p w14:paraId="17FD84EA" w14:textId="21AB236A" w:rsidR="00435020" w:rsidRPr="005C1C4D" w:rsidRDefault="00435020" w:rsidP="005C1C4D">
      <w:pPr>
        <w:jc w:val="center"/>
        <w:rPr>
          <w:rFonts w:ascii="Arial" w:hAnsi="Arial" w:cs="Arial"/>
          <w:b/>
          <w:color w:val="43413D"/>
        </w:rPr>
      </w:pPr>
      <w:r>
        <w:rPr>
          <w:rFonts w:ascii="Arial" w:hAnsi="Arial" w:cs="Arial"/>
          <w:b/>
          <w:color w:val="43413D"/>
        </w:rPr>
        <w:t>Lois Sidney 07712 358172 or lois.sidney@sunnetwork.org.uk</w:t>
      </w:r>
      <w:bookmarkStart w:id="0" w:name="_GoBack"/>
      <w:bookmarkEnd w:id="0"/>
    </w:p>
    <w:p w14:paraId="32118FE2" w14:textId="77777777" w:rsidR="00ED60F3" w:rsidRPr="007331CB" w:rsidRDefault="00ED60F3" w:rsidP="00ED60F3">
      <w:pPr>
        <w:jc w:val="center"/>
        <w:rPr>
          <w:rFonts w:ascii="Arial" w:hAnsi="Arial" w:cs="Arial"/>
          <w:color w:val="43413D"/>
        </w:rPr>
      </w:pPr>
    </w:p>
    <w:sectPr w:rsidR="00ED60F3" w:rsidRPr="007331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5D43B" w14:textId="77777777" w:rsidR="00D432E8" w:rsidRDefault="00D432E8" w:rsidP="007331CB">
      <w:pPr>
        <w:spacing w:after="0" w:line="240" w:lineRule="auto"/>
      </w:pPr>
      <w:r>
        <w:separator/>
      </w:r>
    </w:p>
  </w:endnote>
  <w:endnote w:type="continuationSeparator" w:id="0">
    <w:p w14:paraId="25AC96F1" w14:textId="77777777" w:rsidR="00D432E8" w:rsidRDefault="00D432E8" w:rsidP="0073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026F6" w14:textId="77777777" w:rsidR="00D432E8" w:rsidRDefault="00D432E8" w:rsidP="007331CB">
      <w:pPr>
        <w:spacing w:after="0" w:line="240" w:lineRule="auto"/>
      </w:pPr>
      <w:r>
        <w:separator/>
      </w:r>
    </w:p>
  </w:footnote>
  <w:footnote w:type="continuationSeparator" w:id="0">
    <w:p w14:paraId="25D982BE" w14:textId="77777777" w:rsidR="00D432E8" w:rsidRDefault="00D432E8" w:rsidP="0073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7EA8" w14:textId="2C6E1744" w:rsidR="007331CB" w:rsidRDefault="007331CB" w:rsidP="007331CB">
    <w:pPr>
      <w:pStyle w:val="Header"/>
      <w:jc w:val="center"/>
    </w:pPr>
    <w:r>
      <w:rPr>
        <w:noProof/>
      </w:rPr>
      <w:drawing>
        <wp:inline distT="0" distB="0" distL="0" distR="0" wp14:anchorId="167F458D" wp14:editId="4CC771A4">
          <wp:extent cx="2340869" cy="1170434"/>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40869" cy="1170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F31"/>
    <w:multiLevelType w:val="hybridMultilevel"/>
    <w:tmpl w:val="902C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D6841"/>
    <w:multiLevelType w:val="hybridMultilevel"/>
    <w:tmpl w:val="9EAE2B12"/>
    <w:lvl w:ilvl="0" w:tplc="9EE40CF6">
      <w:start w:val="1"/>
      <w:numFmt w:val="bullet"/>
      <w:lvlText w:val=""/>
      <w:lvlJc w:val="left"/>
      <w:pPr>
        <w:tabs>
          <w:tab w:val="num" w:pos="4235"/>
        </w:tabs>
        <w:ind w:left="4995" w:hanging="1100"/>
      </w:pPr>
      <w:rPr>
        <w:rFonts w:ascii="Wingdings" w:hAnsi="Wingdings" w:hint="default"/>
      </w:rPr>
    </w:lvl>
    <w:lvl w:ilvl="1" w:tplc="08090003">
      <w:start w:val="1"/>
      <w:numFmt w:val="bullet"/>
      <w:lvlText w:val="o"/>
      <w:lvlJc w:val="left"/>
      <w:pPr>
        <w:tabs>
          <w:tab w:val="num" w:pos="4995"/>
        </w:tabs>
        <w:ind w:left="4995" w:hanging="360"/>
      </w:pPr>
      <w:rPr>
        <w:rFonts w:ascii="Courier New" w:hAnsi="Courier New" w:cs="Courier New" w:hint="default"/>
      </w:rPr>
    </w:lvl>
    <w:lvl w:ilvl="2" w:tplc="08090005">
      <w:start w:val="1"/>
      <w:numFmt w:val="bullet"/>
      <w:lvlText w:val=""/>
      <w:lvlJc w:val="left"/>
      <w:pPr>
        <w:tabs>
          <w:tab w:val="num" w:pos="5715"/>
        </w:tabs>
        <w:ind w:left="5715" w:hanging="360"/>
      </w:pPr>
      <w:rPr>
        <w:rFonts w:ascii="Wingdings" w:hAnsi="Wingdings" w:hint="default"/>
      </w:rPr>
    </w:lvl>
    <w:lvl w:ilvl="3" w:tplc="08090001">
      <w:start w:val="1"/>
      <w:numFmt w:val="bullet"/>
      <w:lvlText w:val=""/>
      <w:lvlJc w:val="left"/>
      <w:pPr>
        <w:tabs>
          <w:tab w:val="num" w:pos="6435"/>
        </w:tabs>
        <w:ind w:left="6435" w:hanging="360"/>
      </w:pPr>
      <w:rPr>
        <w:rFonts w:ascii="Symbol" w:hAnsi="Symbol" w:hint="default"/>
      </w:rPr>
    </w:lvl>
    <w:lvl w:ilvl="4" w:tplc="08090003">
      <w:start w:val="1"/>
      <w:numFmt w:val="bullet"/>
      <w:lvlText w:val="o"/>
      <w:lvlJc w:val="left"/>
      <w:pPr>
        <w:tabs>
          <w:tab w:val="num" w:pos="7155"/>
        </w:tabs>
        <w:ind w:left="7155" w:hanging="360"/>
      </w:pPr>
      <w:rPr>
        <w:rFonts w:ascii="Courier New" w:hAnsi="Courier New" w:cs="Courier New" w:hint="default"/>
      </w:rPr>
    </w:lvl>
    <w:lvl w:ilvl="5" w:tplc="08090005">
      <w:start w:val="1"/>
      <w:numFmt w:val="bullet"/>
      <w:lvlText w:val=""/>
      <w:lvlJc w:val="left"/>
      <w:pPr>
        <w:tabs>
          <w:tab w:val="num" w:pos="7875"/>
        </w:tabs>
        <w:ind w:left="7875" w:hanging="360"/>
      </w:pPr>
      <w:rPr>
        <w:rFonts w:ascii="Wingdings" w:hAnsi="Wingdings" w:hint="default"/>
      </w:rPr>
    </w:lvl>
    <w:lvl w:ilvl="6" w:tplc="08090001">
      <w:start w:val="1"/>
      <w:numFmt w:val="bullet"/>
      <w:lvlText w:val=""/>
      <w:lvlJc w:val="left"/>
      <w:pPr>
        <w:tabs>
          <w:tab w:val="num" w:pos="8595"/>
        </w:tabs>
        <w:ind w:left="8595" w:hanging="360"/>
      </w:pPr>
      <w:rPr>
        <w:rFonts w:ascii="Symbol" w:hAnsi="Symbol" w:hint="default"/>
      </w:rPr>
    </w:lvl>
    <w:lvl w:ilvl="7" w:tplc="08090003">
      <w:start w:val="1"/>
      <w:numFmt w:val="bullet"/>
      <w:lvlText w:val="o"/>
      <w:lvlJc w:val="left"/>
      <w:pPr>
        <w:tabs>
          <w:tab w:val="num" w:pos="9315"/>
        </w:tabs>
        <w:ind w:left="9315" w:hanging="360"/>
      </w:pPr>
      <w:rPr>
        <w:rFonts w:ascii="Courier New" w:hAnsi="Courier New" w:cs="Courier New" w:hint="default"/>
      </w:rPr>
    </w:lvl>
    <w:lvl w:ilvl="8" w:tplc="08090005">
      <w:start w:val="1"/>
      <w:numFmt w:val="bullet"/>
      <w:lvlText w:val=""/>
      <w:lvlJc w:val="left"/>
      <w:pPr>
        <w:tabs>
          <w:tab w:val="num" w:pos="10035"/>
        </w:tabs>
        <w:ind w:left="10035" w:hanging="360"/>
      </w:pPr>
      <w:rPr>
        <w:rFonts w:ascii="Wingdings" w:hAnsi="Wingdings" w:hint="default"/>
      </w:rPr>
    </w:lvl>
  </w:abstractNum>
  <w:abstractNum w:abstractNumId="2" w15:restartNumberingAfterBreak="0">
    <w:nsid w:val="25CD5B46"/>
    <w:multiLevelType w:val="hybridMultilevel"/>
    <w:tmpl w:val="B7A4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01142"/>
    <w:multiLevelType w:val="hybridMultilevel"/>
    <w:tmpl w:val="7AD0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E0935"/>
    <w:multiLevelType w:val="hybridMultilevel"/>
    <w:tmpl w:val="EA2AEB54"/>
    <w:lvl w:ilvl="0" w:tplc="9EE40CF6">
      <w:start w:val="1"/>
      <w:numFmt w:val="bullet"/>
      <w:lvlText w:val=""/>
      <w:lvlJc w:val="left"/>
      <w:pPr>
        <w:tabs>
          <w:tab w:val="num" w:pos="4420"/>
        </w:tabs>
        <w:ind w:left="5180" w:hanging="1100"/>
      </w:pPr>
      <w:rPr>
        <w:rFonts w:ascii="Wingdings" w:hAnsi="Wingdings" w:hint="default"/>
      </w:rPr>
    </w:lvl>
    <w:lvl w:ilvl="1" w:tplc="08090003">
      <w:start w:val="1"/>
      <w:numFmt w:val="bullet"/>
      <w:lvlText w:val="o"/>
      <w:lvlJc w:val="left"/>
      <w:pPr>
        <w:tabs>
          <w:tab w:val="num" w:pos="5180"/>
        </w:tabs>
        <w:ind w:left="5180" w:hanging="360"/>
      </w:pPr>
      <w:rPr>
        <w:rFonts w:ascii="Courier New" w:hAnsi="Courier New" w:cs="Courier New" w:hint="default"/>
      </w:rPr>
    </w:lvl>
    <w:lvl w:ilvl="2" w:tplc="08090005">
      <w:start w:val="1"/>
      <w:numFmt w:val="bullet"/>
      <w:lvlText w:val=""/>
      <w:lvlJc w:val="left"/>
      <w:pPr>
        <w:tabs>
          <w:tab w:val="num" w:pos="5900"/>
        </w:tabs>
        <w:ind w:left="5900" w:hanging="360"/>
      </w:pPr>
      <w:rPr>
        <w:rFonts w:ascii="Wingdings" w:hAnsi="Wingdings" w:hint="default"/>
      </w:rPr>
    </w:lvl>
    <w:lvl w:ilvl="3" w:tplc="08090001">
      <w:start w:val="1"/>
      <w:numFmt w:val="bullet"/>
      <w:lvlText w:val=""/>
      <w:lvlJc w:val="left"/>
      <w:pPr>
        <w:tabs>
          <w:tab w:val="num" w:pos="6620"/>
        </w:tabs>
        <w:ind w:left="6620" w:hanging="360"/>
      </w:pPr>
      <w:rPr>
        <w:rFonts w:ascii="Symbol" w:hAnsi="Symbol" w:hint="default"/>
      </w:rPr>
    </w:lvl>
    <w:lvl w:ilvl="4" w:tplc="08090003">
      <w:start w:val="1"/>
      <w:numFmt w:val="bullet"/>
      <w:lvlText w:val="o"/>
      <w:lvlJc w:val="left"/>
      <w:pPr>
        <w:tabs>
          <w:tab w:val="num" w:pos="7340"/>
        </w:tabs>
        <w:ind w:left="7340" w:hanging="360"/>
      </w:pPr>
      <w:rPr>
        <w:rFonts w:ascii="Courier New" w:hAnsi="Courier New" w:cs="Courier New" w:hint="default"/>
      </w:rPr>
    </w:lvl>
    <w:lvl w:ilvl="5" w:tplc="08090005">
      <w:start w:val="1"/>
      <w:numFmt w:val="bullet"/>
      <w:lvlText w:val=""/>
      <w:lvlJc w:val="left"/>
      <w:pPr>
        <w:tabs>
          <w:tab w:val="num" w:pos="8060"/>
        </w:tabs>
        <w:ind w:left="8060" w:hanging="360"/>
      </w:pPr>
      <w:rPr>
        <w:rFonts w:ascii="Wingdings" w:hAnsi="Wingdings" w:hint="default"/>
      </w:rPr>
    </w:lvl>
    <w:lvl w:ilvl="6" w:tplc="08090001">
      <w:start w:val="1"/>
      <w:numFmt w:val="bullet"/>
      <w:lvlText w:val=""/>
      <w:lvlJc w:val="left"/>
      <w:pPr>
        <w:tabs>
          <w:tab w:val="num" w:pos="8780"/>
        </w:tabs>
        <w:ind w:left="8780" w:hanging="360"/>
      </w:pPr>
      <w:rPr>
        <w:rFonts w:ascii="Symbol" w:hAnsi="Symbol" w:hint="default"/>
      </w:rPr>
    </w:lvl>
    <w:lvl w:ilvl="7" w:tplc="08090003">
      <w:start w:val="1"/>
      <w:numFmt w:val="bullet"/>
      <w:lvlText w:val="o"/>
      <w:lvlJc w:val="left"/>
      <w:pPr>
        <w:tabs>
          <w:tab w:val="num" w:pos="9500"/>
        </w:tabs>
        <w:ind w:left="9500" w:hanging="360"/>
      </w:pPr>
      <w:rPr>
        <w:rFonts w:ascii="Courier New" w:hAnsi="Courier New" w:cs="Courier New" w:hint="default"/>
      </w:rPr>
    </w:lvl>
    <w:lvl w:ilvl="8" w:tplc="08090005">
      <w:start w:val="1"/>
      <w:numFmt w:val="bullet"/>
      <w:lvlText w:val=""/>
      <w:lvlJc w:val="left"/>
      <w:pPr>
        <w:tabs>
          <w:tab w:val="num" w:pos="10220"/>
        </w:tabs>
        <w:ind w:left="10220" w:hanging="360"/>
      </w:pPr>
      <w:rPr>
        <w:rFonts w:ascii="Wingdings" w:hAnsi="Wingdings" w:hint="default"/>
      </w:rPr>
    </w:lvl>
  </w:abstractNum>
  <w:abstractNum w:abstractNumId="5" w15:restartNumberingAfterBreak="0">
    <w:nsid w:val="46C532E6"/>
    <w:multiLevelType w:val="hybridMultilevel"/>
    <w:tmpl w:val="E1D0AA74"/>
    <w:lvl w:ilvl="0" w:tplc="9EE40CF6">
      <w:start w:val="1"/>
      <w:numFmt w:val="bullet"/>
      <w:lvlText w:val=""/>
      <w:lvlJc w:val="left"/>
      <w:pPr>
        <w:ind w:left="4660" w:hanging="360"/>
      </w:pPr>
      <w:rPr>
        <w:rFonts w:ascii="Wingdings" w:hAnsi="Wingdings" w:hint="default"/>
      </w:rPr>
    </w:lvl>
    <w:lvl w:ilvl="1" w:tplc="08090003">
      <w:start w:val="1"/>
      <w:numFmt w:val="bullet"/>
      <w:lvlText w:val="o"/>
      <w:lvlJc w:val="left"/>
      <w:pPr>
        <w:ind w:left="5380" w:hanging="360"/>
      </w:pPr>
      <w:rPr>
        <w:rFonts w:ascii="Courier New" w:hAnsi="Courier New" w:cs="Courier New" w:hint="default"/>
      </w:rPr>
    </w:lvl>
    <w:lvl w:ilvl="2" w:tplc="08090005">
      <w:start w:val="1"/>
      <w:numFmt w:val="bullet"/>
      <w:lvlText w:val=""/>
      <w:lvlJc w:val="left"/>
      <w:pPr>
        <w:ind w:left="6100" w:hanging="360"/>
      </w:pPr>
      <w:rPr>
        <w:rFonts w:ascii="Wingdings" w:hAnsi="Wingdings" w:hint="default"/>
      </w:rPr>
    </w:lvl>
    <w:lvl w:ilvl="3" w:tplc="08090001">
      <w:start w:val="1"/>
      <w:numFmt w:val="bullet"/>
      <w:lvlText w:val=""/>
      <w:lvlJc w:val="left"/>
      <w:pPr>
        <w:ind w:left="6820" w:hanging="360"/>
      </w:pPr>
      <w:rPr>
        <w:rFonts w:ascii="Symbol" w:hAnsi="Symbol" w:hint="default"/>
      </w:rPr>
    </w:lvl>
    <w:lvl w:ilvl="4" w:tplc="08090003">
      <w:start w:val="1"/>
      <w:numFmt w:val="bullet"/>
      <w:lvlText w:val="o"/>
      <w:lvlJc w:val="left"/>
      <w:pPr>
        <w:ind w:left="7540" w:hanging="360"/>
      </w:pPr>
      <w:rPr>
        <w:rFonts w:ascii="Courier New" w:hAnsi="Courier New" w:cs="Courier New" w:hint="default"/>
      </w:rPr>
    </w:lvl>
    <w:lvl w:ilvl="5" w:tplc="08090005">
      <w:start w:val="1"/>
      <w:numFmt w:val="bullet"/>
      <w:lvlText w:val=""/>
      <w:lvlJc w:val="left"/>
      <w:pPr>
        <w:ind w:left="8260" w:hanging="360"/>
      </w:pPr>
      <w:rPr>
        <w:rFonts w:ascii="Wingdings" w:hAnsi="Wingdings" w:hint="default"/>
      </w:rPr>
    </w:lvl>
    <w:lvl w:ilvl="6" w:tplc="08090001">
      <w:start w:val="1"/>
      <w:numFmt w:val="bullet"/>
      <w:lvlText w:val=""/>
      <w:lvlJc w:val="left"/>
      <w:pPr>
        <w:ind w:left="8980" w:hanging="360"/>
      </w:pPr>
      <w:rPr>
        <w:rFonts w:ascii="Symbol" w:hAnsi="Symbol" w:hint="default"/>
      </w:rPr>
    </w:lvl>
    <w:lvl w:ilvl="7" w:tplc="08090003">
      <w:start w:val="1"/>
      <w:numFmt w:val="bullet"/>
      <w:lvlText w:val="o"/>
      <w:lvlJc w:val="left"/>
      <w:pPr>
        <w:ind w:left="9700" w:hanging="360"/>
      </w:pPr>
      <w:rPr>
        <w:rFonts w:ascii="Courier New" w:hAnsi="Courier New" w:cs="Courier New" w:hint="default"/>
      </w:rPr>
    </w:lvl>
    <w:lvl w:ilvl="8" w:tplc="08090005">
      <w:start w:val="1"/>
      <w:numFmt w:val="bullet"/>
      <w:lvlText w:val=""/>
      <w:lvlJc w:val="left"/>
      <w:pPr>
        <w:ind w:left="10420" w:hanging="360"/>
      </w:pPr>
      <w:rPr>
        <w:rFonts w:ascii="Wingdings" w:hAnsi="Wingdings" w:hint="default"/>
      </w:rPr>
    </w:lvl>
  </w:abstractNum>
  <w:abstractNum w:abstractNumId="6" w15:restartNumberingAfterBreak="0">
    <w:nsid w:val="522353D0"/>
    <w:multiLevelType w:val="hybridMultilevel"/>
    <w:tmpl w:val="4038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E1354"/>
    <w:multiLevelType w:val="hybridMultilevel"/>
    <w:tmpl w:val="4A169214"/>
    <w:lvl w:ilvl="0" w:tplc="9EE40CF6">
      <w:start w:val="1"/>
      <w:numFmt w:val="bullet"/>
      <w:lvlText w:val=""/>
      <w:lvlJc w:val="left"/>
      <w:pPr>
        <w:tabs>
          <w:tab w:val="num" w:pos="4420"/>
        </w:tabs>
        <w:ind w:left="5180" w:hanging="1100"/>
      </w:pPr>
      <w:rPr>
        <w:rFonts w:ascii="Wingdings" w:hAnsi="Wingdings" w:hint="default"/>
      </w:rPr>
    </w:lvl>
    <w:lvl w:ilvl="1" w:tplc="08090003">
      <w:start w:val="1"/>
      <w:numFmt w:val="bullet"/>
      <w:lvlText w:val="o"/>
      <w:lvlJc w:val="left"/>
      <w:pPr>
        <w:tabs>
          <w:tab w:val="num" w:pos="5180"/>
        </w:tabs>
        <w:ind w:left="5180" w:hanging="360"/>
      </w:pPr>
      <w:rPr>
        <w:rFonts w:ascii="Courier New" w:hAnsi="Courier New" w:cs="Courier New" w:hint="default"/>
      </w:rPr>
    </w:lvl>
    <w:lvl w:ilvl="2" w:tplc="08090005">
      <w:start w:val="1"/>
      <w:numFmt w:val="bullet"/>
      <w:lvlText w:val=""/>
      <w:lvlJc w:val="left"/>
      <w:pPr>
        <w:tabs>
          <w:tab w:val="num" w:pos="5900"/>
        </w:tabs>
        <w:ind w:left="5900" w:hanging="360"/>
      </w:pPr>
      <w:rPr>
        <w:rFonts w:ascii="Wingdings" w:hAnsi="Wingdings" w:hint="default"/>
      </w:rPr>
    </w:lvl>
    <w:lvl w:ilvl="3" w:tplc="08090001">
      <w:start w:val="1"/>
      <w:numFmt w:val="bullet"/>
      <w:lvlText w:val=""/>
      <w:lvlJc w:val="left"/>
      <w:pPr>
        <w:tabs>
          <w:tab w:val="num" w:pos="6620"/>
        </w:tabs>
        <w:ind w:left="6620" w:hanging="360"/>
      </w:pPr>
      <w:rPr>
        <w:rFonts w:ascii="Symbol" w:hAnsi="Symbol" w:hint="default"/>
      </w:rPr>
    </w:lvl>
    <w:lvl w:ilvl="4" w:tplc="08090003">
      <w:start w:val="1"/>
      <w:numFmt w:val="bullet"/>
      <w:lvlText w:val="o"/>
      <w:lvlJc w:val="left"/>
      <w:pPr>
        <w:tabs>
          <w:tab w:val="num" w:pos="7340"/>
        </w:tabs>
        <w:ind w:left="7340" w:hanging="360"/>
      </w:pPr>
      <w:rPr>
        <w:rFonts w:ascii="Courier New" w:hAnsi="Courier New" w:cs="Courier New" w:hint="default"/>
      </w:rPr>
    </w:lvl>
    <w:lvl w:ilvl="5" w:tplc="08090005">
      <w:start w:val="1"/>
      <w:numFmt w:val="bullet"/>
      <w:lvlText w:val=""/>
      <w:lvlJc w:val="left"/>
      <w:pPr>
        <w:tabs>
          <w:tab w:val="num" w:pos="8060"/>
        </w:tabs>
        <w:ind w:left="8060" w:hanging="360"/>
      </w:pPr>
      <w:rPr>
        <w:rFonts w:ascii="Wingdings" w:hAnsi="Wingdings" w:hint="default"/>
      </w:rPr>
    </w:lvl>
    <w:lvl w:ilvl="6" w:tplc="08090001">
      <w:start w:val="1"/>
      <w:numFmt w:val="bullet"/>
      <w:lvlText w:val=""/>
      <w:lvlJc w:val="left"/>
      <w:pPr>
        <w:tabs>
          <w:tab w:val="num" w:pos="8780"/>
        </w:tabs>
        <w:ind w:left="8780" w:hanging="360"/>
      </w:pPr>
      <w:rPr>
        <w:rFonts w:ascii="Symbol" w:hAnsi="Symbol" w:hint="default"/>
      </w:rPr>
    </w:lvl>
    <w:lvl w:ilvl="7" w:tplc="08090003">
      <w:start w:val="1"/>
      <w:numFmt w:val="bullet"/>
      <w:lvlText w:val="o"/>
      <w:lvlJc w:val="left"/>
      <w:pPr>
        <w:tabs>
          <w:tab w:val="num" w:pos="9500"/>
        </w:tabs>
        <w:ind w:left="9500" w:hanging="360"/>
      </w:pPr>
      <w:rPr>
        <w:rFonts w:ascii="Courier New" w:hAnsi="Courier New" w:cs="Courier New" w:hint="default"/>
      </w:rPr>
    </w:lvl>
    <w:lvl w:ilvl="8" w:tplc="08090005">
      <w:start w:val="1"/>
      <w:numFmt w:val="bullet"/>
      <w:lvlText w:val=""/>
      <w:lvlJc w:val="left"/>
      <w:pPr>
        <w:tabs>
          <w:tab w:val="num" w:pos="10220"/>
        </w:tabs>
        <w:ind w:left="10220" w:hanging="360"/>
      </w:pPr>
      <w:rPr>
        <w:rFonts w:ascii="Wingdings" w:hAnsi="Wingdings" w:hint="default"/>
      </w:rPr>
    </w:lvl>
  </w:abstractNum>
  <w:abstractNum w:abstractNumId="8" w15:restartNumberingAfterBreak="0">
    <w:nsid w:val="5D2A634F"/>
    <w:multiLevelType w:val="hybridMultilevel"/>
    <w:tmpl w:val="45C626A0"/>
    <w:lvl w:ilvl="0" w:tplc="9EE40CF6">
      <w:start w:val="1"/>
      <w:numFmt w:val="bullet"/>
      <w:lvlText w:val=""/>
      <w:lvlJc w:val="left"/>
      <w:pPr>
        <w:tabs>
          <w:tab w:val="num" w:pos="4280"/>
        </w:tabs>
        <w:ind w:left="5040" w:hanging="1100"/>
      </w:pPr>
      <w:rPr>
        <w:rFonts w:ascii="Wingdings" w:hAnsi="Wingdings" w:hint="default"/>
      </w:rPr>
    </w:lvl>
    <w:lvl w:ilvl="1" w:tplc="08090003">
      <w:start w:val="1"/>
      <w:numFmt w:val="bullet"/>
      <w:lvlText w:val="o"/>
      <w:lvlJc w:val="left"/>
      <w:pPr>
        <w:tabs>
          <w:tab w:val="num" w:pos="5040"/>
        </w:tabs>
        <w:ind w:left="5040" w:hanging="360"/>
      </w:pPr>
      <w:rPr>
        <w:rFonts w:ascii="Courier New" w:hAnsi="Courier New" w:cs="Courier New" w:hint="default"/>
      </w:rPr>
    </w:lvl>
    <w:lvl w:ilvl="2" w:tplc="08090005">
      <w:start w:val="1"/>
      <w:numFmt w:val="bullet"/>
      <w:lvlText w:val=""/>
      <w:lvlJc w:val="left"/>
      <w:pPr>
        <w:tabs>
          <w:tab w:val="num" w:pos="5760"/>
        </w:tabs>
        <w:ind w:left="5760" w:hanging="360"/>
      </w:pPr>
      <w:rPr>
        <w:rFonts w:ascii="Wingdings" w:hAnsi="Wingdings" w:hint="default"/>
      </w:rPr>
    </w:lvl>
    <w:lvl w:ilvl="3" w:tplc="08090001">
      <w:start w:val="1"/>
      <w:numFmt w:val="bullet"/>
      <w:lvlText w:val=""/>
      <w:lvlJc w:val="left"/>
      <w:pPr>
        <w:tabs>
          <w:tab w:val="num" w:pos="6480"/>
        </w:tabs>
        <w:ind w:left="6480" w:hanging="360"/>
      </w:pPr>
      <w:rPr>
        <w:rFonts w:ascii="Symbol" w:hAnsi="Symbol" w:hint="default"/>
      </w:rPr>
    </w:lvl>
    <w:lvl w:ilvl="4" w:tplc="08090003">
      <w:start w:val="1"/>
      <w:numFmt w:val="bullet"/>
      <w:lvlText w:val="o"/>
      <w:lvlJc w:val="left"/>
      <w:pPr>
        <w:tabs>
          <w:tab w:val="num" w:pos="7200"/>
        </w:tabs>
        <w:ind w:left="7200" w:hanging="360"/>
      </w:pPr>
      <w:rPr>
        <w:rFonts w:ascii="Courier New" w:hAnsi="Courier New" w:cs="Courier New" w:hint="default"/>
      </w:rPr>
    </w:lvl>
    <w:lvl w:ilvl="5" w:tplc="08090005">
      <w:start w:val="1"/>
      <w:numFmt w:val="bullet"/>
      <w:lvlText w:val=""/>
      <w:lvlJc w:val="left"/>
      <w:pPr>
        <w:tabs>
          <w:tab w:val="num" w:pos="7920"/>
        </w:tabs>
        <w:ind w:left="7920" w:hanging="360"/>
      </w:pPr>
      <w:rPr>
        <w:rFonts w:ascii="Wingdings" w:hAnsi="Wingdings" w:hint="default"/>
      </w:rPr>
    </w:lvl>
    <w:lvl w:ilvl="6" w:tplc="08090001">
      <w:start w:val="1"/>
      <w:numFmt w:val="bullet"/>
      <w:lvlText w:val=""/>
      <w:lvlJc w:val="left"/>
      <w:pPr>
        <w:tabs>
          <w:tab w:val="num" w:pos="8640"/>
        </w:tabs>
        <w:ind w:left="8640" w:hanging="360"/>
      </w:pPr>
      <w:rPr>
        <w:rFonts w:ascii="Symbol" w:hAnsi="Symbol" w:hint="default"/>
      </w:rPr>
    </w:lvl>
    <w:lvl w:ilvl="7" w:tplc="08090003">
      <w:start w:val="1"/>
      <w:numFmt w:val="bullet"/>
      <w:lvlText w:val="o"/>
      <w:lvlJc w:val="left"/>
      <w:pPr>
        <w:tabs>
          <w:tab w:val="num" w:pos="9360"/>
        </w:tabs>
        <w:ind w:left="9360" w:hanging="360"/>
      </w:pPr>
      <w:rPr>
        <w:rFonts w:ascii="Courier New" w:hAnsi="Courier New" w:cs="Courier New" w:hint="default"/>
      </w:rPr>
    </w:lvl>
    <w:lvl w:ilvl="8" w:tplc="08090005">
      <w:start w:val="1"/>
      <w:numFmt w:val="bullet"/>
      <w:lvlText w:val=""/>
      <w:lvlJc w:val="left"/>
      <w:pPr>
        <w:tabs>
          <w:tab w:val="num" w:pos="10080"/>
        </w:tabs>
        <w:ind w:left="10080" w:hanging="360"/>
      </w:pPr>
      <w:rPr>
        <w:rFonts w:ascii="Wingdings" w:hAnsi="Wingdings" w:hint="default"/>
      </w:rPr>
    </w:lvl>
  </w:abstractNum>
  <w:abstractNum w:abstractNumId="9" w15:restartNumberingAfterBreak="0">
    <w:nsid w:val="73D32E94"/>
    <w:multiLevelType w:val="hybridMultilevel"/>
    <w:tmpl w:val="2738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F51A0"/>
    <w:multiLevelType w:val="hybridMultilevel"/>
    <w:tmpl w:val="715C7058"/>
    <w:lvl w:ilvl="0" w:tplc="9EE40CF6">
      <w:start w:val="1"/>
      <w:numFmt w:val="bullet"/>
      <w:lvlText w:val=""/>
      <w:lvlJc w:val="left"/>
      <w:pPr>
        <w:ind w:left="4320" w:hanging="360"/>
      </w:pPr>
      <w:rPr>
        <w:rFonts w:ascii="Wingdings" w:hAnsi="Wingdings"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11" w15:restartNumberingAfterBreak="0">
    <w:nsid w:val="7D364DF9"/>
    <w:multiLevelType w:val="hybridMultilevel"/>
    <w:tmpl w:val="3E0A911C"/>
    <w:lvl w:ilvl="0" w:tplc="9EE40CF6">
      <w:start w:val="1"/>
      <w:numFmt w:val="bullet"/>
      <w:lvlText w:val=""/>
      <w:lvlJc w:val="left"/>
      <w:pPr>
        <w:tabs>
          <w:tab w:val="num" w:pos="4280"/>
        </w:tabs>
        <w:ind w:left="5040" w:hanging="1100"/>
      </w:pPr>
      <w:rPr>
        <w:rFonts w:ascii="Wingdings" w:hAnsi="Wingdings" w:hint="default"/>
      </w:rPr>
    </w:lvl>
    <w:lvl w:ilvl="1" w:tplc="08090003">
      <w:start w:val="1"/>
      <w:numFmt w:val="bullet"/>
      <w:lvlText w:val="o"/>
      <w:lvlJc w:val="left"/>
      <w:pPr>
        <w:tabs>
          <w:tab w:val="num" w:pos="5040"/>
        </w:tabs>
        <w:ind w:left="5040" w:hanging="360"/>
      </w:pPr>
      <w:rPr>
        <w:rFonts w:ascii="Courier New" w:hAnsi="Courier New" w:cs="Courier New" w:hint="default"/>
      </w:rPr>
    </w:lvl>
    <w:lvl w:ilvl="2" w:tplc="08090005">
      <w:start w:val="1"/>
      <w:numFmt w:val="bullet"/>
      <w:lvlText w:val=""/>
      <w:lvlJc w:val="left"/>
      <w:pPr>
        <w:tabs>
          <w:tab w:val="num" w:pos="5760"/>
        </w:tabs>
        <w:ind w:left="5760" w:hanging="360"/>
      </w:pPr>
      <w:rPr>
        <w:rFonts w:ascii="Wingdings" w:hAnsi="Wingdings" w:hint="default"/>
      </w:rPr>
    </w:lvl>
    <w:lvl w:ilvl="3" w:tplc="08090001">
      <w:start w:val="1"/>
      <w:numFmt w:val="bullet"/>
      <w:lvlText w:val=""/>
      <w:lvlJc w:val="left"/>
      <w:pPr>
        <w:tabs>
          <w:tab w:val="num" w:pos="6480"/>
        </w:tabs>
        <w:ind w:left="6480" w:hanging="360"/>
      </w:pPr>
      <w:rPr>
        <w:rFonts w:ascii="Symbol" w:hAnsi="Symbol" w:hint="default"/>
      </w:rPr>
    </w:lvl>
    <w:lvl w:ilvl="4" w:tplc="08090003">
      <w:start w:val="1"/>
      <w:numFmt w:val="bullet"/>
      <w:lvlText w:val="o"/>
      <w:lvlJc w:val="left"/>
      <w:pPr>
        <w:tabs>
          <w:tab w:val="num" w:pos="7200"/>
        </w:tabs>
        <w:ind w:left="7200" w:hanging="360"/>
      </w:pPr>
      <w:rPr>
        <w:rFonts w:ascii="Courier New" w:hAnsi="Courier New" w:cs="Courier New" w:hint="default"/>
      </w:rPr>
    </w:lvl>
    <w:lvl w:ilvl="5" w:tplc="08090005">
      <w:start w:val="1"/>
      <w:numFmt w:val="bullet"/>
      <w:lvlText w:val=""/>
      <w:lvlJc w:val="left"/>
      <w:pPr>
        <w:tabs>
          <w:tab w:val="num" w:pos="7920"/>
        </w:tabs>
        <w:ind w:left="7920" w:hanging="360"/>
      </w:pPr>
      <w:rPr>
        <w:rFonts w:ascii="Wingdings" w:hAnsi="Wingdings" w:hint="default"/>
      </w:rPr>
    </w:lvl>
    <w:lvl w:ilvl="6" w:tplc="08090001">
      <w:start w:val="1"/>
      <w:numFmt w:val="bullet"/>
      <w:lvlText w:val=""/>
      <w:lvlJc w:val="left"/>
      <w:pPr>
        <w:tabs>
          <w:tab w:val="num" w:pos="8640"/>
        </w:tabs>
        <w:ind w:left="8640" w:hanging="360"/>
      </w:pPr>
      <w:rPr>
        <w:rFonts w:ascii="Symbol" w:hAnsi="Symbol" w:hint="default"/>
      </w:rPr>
    </w:lvl>
    <w:lvl w:ilvl="7" w:tplc="08090003">
      <w:start w:val="1"/>
      <w:numFmt w:val="bullet"/>
      <w:lvlText w:val="o"/>
      <w:lvlJc w:val="left"/>
      <w:pPr>
        <w:tabs>
          <w:tab w:val="num" w:pos="9360"/>
        </w:tabs>
        <w:ind w:left="9360" w:hanging="360"/>
      </w:pPr>
      <w:rPr>
        <w:rFonts w:ascii="Courier New" w:hAnsi="Courier New" w:cs="Courier New" w:hint="default"/>
      </w:rPr>
    </w:lvl>
    <w:lvl w:ilvl="8" w:tplc="08090005">
      <w:start w:val="1"/>
      <w:numFmt w:val="bullet"/>
      <w:lvlText w:val=""/>
      <w:lvlJc w:val="left"/>
      <w:pPr>
        <w:tabs>
          <w:tab w:val="num" w:pos="10080"/>
        </w:tabs>
        <w:ind w:left="10080" w:hanging="360"/>
      </w:pPr>
      <w:rPr>
        <w:rFonts w:ascii="Wingdings" w:hAnsi="Wingdings" w:hint="default"/>
      </w:rPr>
    </w:lvl>
  </w:abstractNum>
  <w:num w:numId="1">
    <w:abstractNumId w:val="11"/>
  </w:num>
  <w:num w:numId="2">
    <w:abstractNumId w:val="1"/>
  </w:num>
  <w:num w:numId="3">
    <w:abstractNumId w:val="8"/>
  </w:num>
  <w:num w:numId="4">
    <w:abstractNumId w:val="4"/>
  </w:num>
  <w:num w:numId="5">
    <w:abstractNumId w:val="7"/>
  </w:num>
  <w:num w:numId="6">
    <w:abstractNumId w:val="10"/>
  </w:num>
  <w:num w:numId="7">
    <w:abstractNumId w:val="5"/>
  </w:num>
  <w:num w:numId="8">
    <w:abstractNumId w:val="0"/>
  </w:num>
  <w:num w:numId="9">
    <w:abstractNumId w:val="9"/>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F3"/>
    <w:rsid w:val="00096125"/>
    <w:rsid w:val="00197879"/>
    <w:rsid w:val="00375B3B"/>
    <w:rsid w:val="00435020"/>
    <w:rsid w:val="005C1C4D"/>
    <w:rsid w:val="006171A3"/>
    <w:rsid w:val="007331CB"/>
    <w:rsid w:val="00765169"/>
    <w:rsid w:val="00AA451B"/>
    <w:rsid w:val="00AF351D"/>
    <w:rsid w:val="00BD72F4"/>
    <w:rsid w:val="00C1543A"/>
    <w:rsid w:val="00CE4BE1"/>
    <w:rsid w:val="00D115D2"/>
    <w:rsid w:val="00D432E8"/>
    <w:rsid w:val="00ED60F3"/>
    <w:rsid w:val="00FD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3B773"/>
  <w15:chartTrackingRefBased/>
  <w15:docId w15:val="{F97FF898-47F2-4C40-977D-480AD744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CB"/>
  </w:style>
  <w:style w:type="paragraph" w:styleId="Footer">
    <w:name w:val="footer"/>
    <w:basedOn w:val="Normal"/>
    <w:link w:val="FooterChar"/>
    <w:uiPriority w:val="99"/>
    <w:unhideWhenUsed/>
    <w:rsid w:val="00733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CB"/>
  </w:style>
  <w:style w:type="paragraph" w:styleId="ListParagraph">
    <w:name w:val="List Paragraph"/>
    <w:basedOn w:val="Normal"/>
    <w:uiPriority w:val="34"/>
    <w:qFormat/>
    <w:rsid w:val="00CE4BE1"/>
    <w:pPr>
      <w:ind w:left="720"/>
      <w:contextualSpacing/>
    </w:pPr>
  </w:style>
  <w:style w:type="table" w:styleId="TableGrid">
    <w:name w:val="Table Grid"/>
    <w:basedOn w:val="TableNormal"/>
    <w:uiPriority w:val="39"/>
    <w:rsid w:val="005C1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1716">
      <w:bodyDiv w:val="1"/>
      <w:marLeft w:val="0"/>
      <w:marRight w:val="0"/>
      <w:marTop w:val="0"/>
      <w:marBottom w:val="0"/>
      <w:divBdr>
        <w:top w:val="none" w:sz="0" w:space="0" w:color="auto"/>
        <w:left w:val="none" w:sz="0" w:space="0" w:color="auto"/>
        <w:bottom w:val="none" w:sz="0" w:space="0" w:color="auto"/>
        <w:right w:val="none" w:sz="0" w:space="0" w:color="auto"/>
      </w:divBdr>
    </w:div>
    <w:div w:id="971708638">
      <w:bodyDiv w:val="1"/>
      <w:marLeft w:val="0"/>
      <w:marRight w:val="0"/>
      <w:marTop w:val="0"/>
      <w:marBottom w:val="0"/>
      <w:divBdr>
        <w:top w:val="none" w:sz="0" w:space="0" w:color="auto"/>
        <w:left w:val="none" w:sz="0" w:space="0" w:color="auto"/>
        <w:bottom w:val="none" w:sz="0" w:space="0" w:color="auto"/>
        <w:right w:val="none" w:sz="0" w:space="0" w:color="auto"/>
      </w:divBdr>
    </w:div>
    <w:div w:id="17529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Sidney</dc:creator>
  <cp:keywords/>
  <dc:description/>
  <cp:lastModifiedBy>Lois Sidney</cp:lastModifiedBy>
  <cp:revision>4</cp:revision>
  <dcterms:created xsi:type="dcterms:W3CDTF">2019-02-25T16:40:00Z</dcterms:created>
  <dcterms:modified xsi:type="dcterms:W3CDTF">2019-02-25T16:56:00Z</dcterms:modified>
</cp:coreProperties>
</file>