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7270" w14:textId="4C9D55D4" w:rsidR="00505415" w:rsidRDefault="00183E19" w:rsidP="00D35D91">
      <w:pPr>
        <w:pStyle w:val="SUNNetworkBlue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Draft Minutes Q1 2022 Board Meeting</w:t>
      </w:r>
    </w:p>
    <w:p w14:paraId="576CE035" w14:textId="1F20288E" w:rsidR="00183E19" w:rsidRDefault="003954AE" w:rsidP="003954AE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>Apologies. There were no apologies. Present – Jonathan Wells (JW) Lois Sidney (LS) David Lee (DL) and Kim Laidler (KL)</w:t>
      </w:r>
    </w:p>
    <w:p w14:paraId="0825E657" w14:textId="538B607A" w:rsidR="003954AE" w:rsidRDefault="005B3AAB" w:rsidP="003954AE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>Quarter 4’s draft minutes were agreed as correct</w:t>
      </w:r>
    </w:p>
    <w:p w14:paraId="35A52F12" w14:textId="09CE9D73" w:rsidR="005B3AAB" w:rsidRDefault="00D96333" w:rsidP="003954AE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It was agreed by JW and LS to include age, </w:t>
      </w:r>
      <w:proofErr w:type="gramStart"/>
      <w:r>
        <w:rPr>
          <w:color w:val="43413D"/>
          <w:sz w:val="24"/>
          <w:szCs w:val="28"/>
        </w:rPr>
        <w:t>gender</w:t>
      </w:r>
      <w:proofErr w:type="gramEnd"/>
      <w:r>
        <w:rPr>
          <w:color w:val="43413D"/>
          <w:sz w:val="24"/>
          <w:szCs w:val="28"/>
        </w:rPr>
        <w:t xml:space="preserve"> and ethnicity in the demographics we collect to enable us to evidence a clear picture of who we are/are not hearing from</w:t>
      </w:r>
    </w:p>
    <w:p w14:paraId="34237C00" w14:textId="77777777" w:rsidR="0001456C" w:rsidRDefault="00AF47A2" w:rsidP="003954AE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Staff member feedback. Due to a misunderstanding around the meeting being face to face, this item agenda has been moved to next </w:t>
      </w:r>
      <w:r w:rsidR="0001456C">
        <w:rPr>
          <w:color w:val="43413D"/>
          <w:sz w:val="24"/>
          <w:szCs w:val="28"/>
        </w:rPr>
        <w:t>quarter</w:t>
      </w:r>
    </w:p>
    <w:p w14:paraId="4B6E7BAA" w14:textId="77777777" w:rsidR="002050D4" w:rsidRDefault="0001456C" w:rsidP="003954AE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Chair’s report. JW wanted to reiterate key points in our work such as the position of The SUN Network within the Integrated Care System (ICS) and </w:t>
      </w:r>
      <w:r w:rsidR="00F26ED9">
        <w:rPr>
          <w:color w:val="43413D"/>
          <w:sz w:val="24"/>
          <w:szCs w:val="28"/>
        </w:rPr>
        <w:t xml:space="preserve">the positive almost therapeutic effect people were sharing </w:t>
      </w:r>
      <w:r w:rsidR="002050D4">
        <w:rPr>
          <w:color w:val="43413D"/>
          <w:sz w:val="24"/>
          <w:szCs w:val="28"/>
        </w:rPr>
        <w:t>at the AGM of their work with The SUN Network</w:t>
      </w:r>
    </w:p>
    <w:p w14:paraId="44AFBD03" w14:textId="69DFA328" w:rsidR="00D96333" w:rsidRDefault="002050D4" w:rsidP="003954AE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Executive Director’s report. We discussed The SUN Network’s involvement in crisis care work in more detail, </w:t>
      </w:r>
      <w:r w:rsidR="006A0C76">
        <w:rPr>
          <w:color w:val="43413D"/>
          <w:sz w:val="24"/>
          <w:szCs w:val="28"/>
        </w:rPr>
        <w:t>as KL was very interested in this area of work.</w:t>
      </w:r>
    </w:p>
    <w:p w14:paraId="0C7C9EB5" w14:textId="6FF0A4EE" w:rsidR="00132D3B" w:rsidRDefault="00132D3B" w:rsidP="00132D3B">
      <w:pPr>
        <w:pStyle w:val="SUNNetworkBlue"/>
        <w:ind w:left="720"/>
        <w:rPr>
          <w:color w:val="43413D"/>
          <w:sz w:val="24"/>
          <w:szCs w:val="28"/>
        </w:rPr>
      </w:pPr>
      <w:r w:rsidRPr="00BC0643">
        <w:rPr>
          <w:color w:val="FF0000"/>
          <w:sz w:val="24"/>
          <w:szCs w:val="28"/>
        </w:rPr>
        <w:t>Action</w:t>
      </w:r>
      <w:r>
        <w:rPr>
          <w:color w:val="43413D"/>
          <w:sz w:val="24"/>
          <w:szCs w:val="28"/>
        </w:rPr>
        <w:t xml:space="preserve"> – LS to share the mental health supported accommodation report with the board.</w:t>
      </w:r>
    </w:p>
    <w:p w14:paraId="71EF4DE7" w14:textId="30528EE0" w:rsidR="008918DA" w:rsidRDefault="008918DA" w:rsidP="008918DA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>Finance report – this had not been sent out ahead of time. The SUN Network are on budget to date</w:t>
      </w:r>
      <w:r w:rsidR="000839E3">
        <w:rPr>
          <w:color w:val="43413D"/>
          <w:sz w:val="24"/>
          <w:szCs w:val="28"/>
        </w:rPr>
        <w:t>. Invoicing was discussed and some issues with payment were discussed.</w:t>
      </w:r>
    </w:p>
    <w:p w14:paraId="3050FCA2" w14:textId="4C699FE1" w:rsidR="000839E3" w:rsidRDefault="00467251" w:rsidP="00467251">
      <w:pPr>
        <w:pStyle w:val="SUNNetworkBlue"/>
        <w:ind w:left="360"/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     </w:t>
      </w:r>
      <w:r w:rsidR="000839E3" w:rsidRPr="00BC0643">
        <w:rPr>
          <w:color w:val="FF0000"/>
          <w:sz w:val="24"/>
          <w:szCs w:val="28"/>
        </w:rPr>
        <w:t>Action</w:t>
      </w:r>
      <w:r w:rsidR="000839E3">
        <w:rPr>
          <w:color w:val="43413D"/>
          <w:sz w:val="24"/>
          <w:szCs w:val="28"/>
        </w:rPr>
        <w:t xml:space="preserve"> – LS to </w:t>
      </w:r>
      <w:r>
        <w:rPr>
          <w:color w:val="43413D"/>
          <w:sz w:val="24"/>
          <w:szCs w:val="28"/>
        </w:rPr>
        <w:t>chase up unpaid invoices</w:t>
      </w:r>
    </w:p>
    <w:p w14:paraId="71439A95" w14:textId="06D3C6BD" w:rsidR="00467251" w:rsidRDefault="00467251" w:rsidP="008918DA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>Policies for review:</w:t>
      </w:r>
    </w:p>
    <w:p w14:paraId="7DF5E408" w14:textId="0620090D" w:rsidR="00467251" w:rsidRDefault="00467251" w:rsidP="00467251">
      <w:pPr>
        <w:pStyle w:val="SUNNetworkBlue"/>
        <w:numPr>
          <w:ilvl w:val="0"/>
          <w:numId w:val="43"/>
        </w:numPr>
        <w:rPr>
          <w:color w:val="43413D"/>
          <w:sz w:val="24"/>
          <w:szCs w:val="28"/>
        </w:rPr>
      </w:pPr>
      <w:r w:rsidRPr="001A4383">
        <w:rPr>
          <w:b/>
          <w:bCs/>
          <w:color w:val="43413D"/>
          <w:sz w:val="24"/>
          <w:szCs w:val="28"/>
        </w:rPr>
        <w:t>Working with Service Users who Might Lack Capacity</w:t>
      </w:r>
      <w:r w:rsidR="00C8709C">
        <w:rPr>
          <w:color w:val="43413D"/>
          <w:sz w:val="24"/>
          <w:szCs w:val="28"/>
        </w:rPr>
        <w:t>. It was agreed that this was not relevant to The SUN Network and JW will draft a more appropriate policy to cover unwanted or abusive behaviour</w:t>
      </w:r>
    </w:p>
    <w:p w14:paraId="4A5803DF" w14:textId="0BFD3B91" w:rsidR="00C8709C" w:rsidRDefault="00C8709C" w:rsidP="00467251">
      <w:pPr>
        <w:pStyle w:val="SUNNetworkBlue"/>
        <w:numPr>
          <w:ilvl w:val="0"/>
          <w:numId w:val="43"/>
        </w:numPr>
        <w:rPr>
          <w:color w:val="43413D"/>
          <w:sz w:val="24"/>
          <w:szCs w:val="28"/>
        </w:rPr>
      </w:pPr>
      <w:r w:rsidRPr="001A4383">
        <w:rPr>
          <w:b/>
          <w:bCs/>
          <w:color w:val="43413D"/>
          <w:sz w:val="24"/>
          <w:szCs w:val="28"/>
        </w:rPr>
        <w:t>Freedom to Speak up</w:t>
      </w:r>
      <w:r w:rsidR="00BC0643">
        <w:rPr>
          <w:color w:val="43413D"/>
          <w:sz w:val="24"/>
          <w:szCs w:val="28"/>
        </w:rPr>
        <w:t>. It was agreed that although this policy has not been used, it is still a relevant one to have in place. JW to amend and share</w:t>
      </w:r>
    </w:p>
    <w:p w14:paraId="2BA914C7" w14:textId="1DEC11D6" w:rsidR="00BC0643" w:rsidRDefault="00BC0643" w:rsidP="00BC0643">
      <w:pPr>
        <w:pStyle w:val="SUNNetworkBlue"/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            </w:t>
      </w:r>
      <w:r w:rsidRPr="00BC0643">
        <w:rPr>
          <w:color w:val="FF0000"/>
          <w:sz w:val="24"/>
          <w:szCs w:val="28"/>
        </w:rPr>
        <w:t>Action</w:t>
      </w:r>
      <w:r>
        <w:rPr>
          <w:color w:val="43413D"/>
          <w:sz w:val="24"/>
          <w:szCs w:val="28"/>
        </w:rPr>
        <w:t xml:space="preserve"> – JW to amend both policies and share with the board for approval.</w:t>
      </w:r>
    </w:p>
    <w:p w14:paraId="39D9C2CA" w14:textId="794D502D" w:rsidR="00BC0643" w:rsidRDefault="00132099" w:rsidP="00132099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Review of goals from </w:t>
      </w:r>
      <w:r w:rsidR="001A4383">
        <w:rPr>
          <w:color w:val="43413D"/>
          <w:sz w:val="24"/>
          <w:szCs w:val="28"/>
        </w:rPr>
        <w:t>3-year</w:t>
      </w:r>
      <w:r>
        <w:rPr>
          <w:color w:val="43413D"/>
          <w:sz w:val="24"/>
          <w:szCs w:val="28"/>
        </w:rPr>
        <w:t xml:space="preserve"> strategy.</w:t>
      </w:r>
    </w:p>
    <w:p w14:paraId="6455F994" w14:textId="461DF38D" w:rsidR="00093766" w:rsidRPr="00BB1DD5" w:rsidRDefault="007A680A" w:rsidP="00093766">
      <w:pPr>
        <w:pStyle w:val="SUNNetworkBlue"/>
        <w:numPr>
          <w:ilvl w:val="0"/>
          <w:numId w:val="44"/>
        </w:numPr>
        <w:rPr>
          <w:color w:val="43413D"/>
          <w:sz w:val="24"/>
          <w:szCs w:val="28"/>
        </w:rPr>
      </w:pPr>
      <w:r w:rsidRPr="00BB1DD5">
        <w:rPr>
          <w:color w:val="43413D"/>
          <w:sz w:val="24"/>
          <w:szCs w:val="28"/>
        </w:rPr>
        <w:t xml:space="preserve">Goal 3 – </w:t>
      </w:r>
      <w:r w:rsidRPr="00BB1DD5">
        <w:rPr>
          <w:b/>
          <w:bCs/>
          <w:color w:val="43413D"/>
          <w:sz w:val="24"/>
          <w:szCs w:val="28"/>
        </w:rPr>
        <w:t>Improve the impact of our work</w:t>
      </w:r>
      <w:r w:rsidR="00B567D2" w:rsidRPr="00BB1DD5">
        <w:rPr>
          <w:b/>
          <w:bCs/>
          <w:color w:val="43413D"/>
          <w:sz w:val="24"/>
          <w:szCs w:val="28"/>
        </w:rPr>
        <w:t xml:space="preserve">. </w:t>
      </w:r>
      <w:r w:rsidR="00B567D2" w:rsidRPr="00BB1DD5">
        <w:rPr>
          <w:color w:val="43413D"/>
          <w:sz w:val="24"/>
          <w:szCs w:val="28"/>
        </w:rPr>
        <w:t xml:space="preserve">There was a discussion around how we as a team can be really effective in meetings. </w:t>
      </w:r>
      <w:r w:rsidR="00BB1DD5" w:rsidRPr="00BB1DD5">
        <w:rPr>
          <w:color w:val="43413D"/>
          <w:sz w:val="24"/>
          <w:szCs w:val="28"/>
        </w:rPr>
        <w:t xml:space="preserve">JW will seek appropriate training on Effective Meetings for the team - which all staff </w:t>
      </w:r>
      <w:r w:rsidR="00BB1DD5" w:rsidRPr="00BB1DD5">
        <w:rPr>
          <w:color w:val="43413D"/>
          <w:sz w:val="24"/>
          <w:szCs w:val="28"/>
        </w:rPr>
        <w:lastRenderedPageBreak/>
        <w:t>should undertake</w:t>
      </w:r>
      <w:r w:rsidR="00C575F9">
        <w:rPr>
          <w:color w:val="43413D"/>
          <w:sz w:val="24"/>
          <w:szCs w:val="28"/>
        </w:rPr>
        <w:t xml:space="preserve">. </w:t>
      </w:r>
      <w:r w:rsidR="00093766" w:rsidRPr="00BB1DD5">
        <w:rPr>
          <w:color w:val="43413D"/>
          <w:sz w:val="24"/>
          <w:szCs w:val="28"/>
        </w:rPr>
        <w:t xml:space="preserve">We also need to commence logging the impact of our work so that we can include this in future reports or our work. JW to draft </w:t>
      </w:r>
      <w:r w:rsidR="002E3003" w:rsidRPr="00BB1DD5">
        <w:rPr>
          <w:color w:val="43413D"/>
          <w:sz w:val="24"/>
          <w:szCs w:val="28"/>
        </w:rPr>
        <w:t>an impact review for the team to use.</w:t>
      </w:r>
    </w:p>
    <w:p w14:paraId="6D2B6FC1" w14:textId="3C304106" w:rsidR="002E3003" w:rsidRDefault="002E3003" w:rsidP="00093766">
      <w:pPr>
        <w:pStyle w:val="SUNNetworkBlue"/>
        <w:ind w:left="1440"/>
        <w:rPr>
          <w:color w:val="43413D"/>
          <w:sz w:val="24"/>
          <w:szCs w:val="28"/>
        </w:rPr>
      </w:pPr>
      <w:r w:rsidRPr="00CF7FCB">
        <w:rPr>
          <w:color w:val="FF0000"/>
          <w:sz w:val="24"/>
          <w:szCs w:val="28"/>
        </w:rPr>
        <w:t>Action</w:t>
      </w:r>
      <w:r>
        <w:rPr>
          <w:color w:val="43413D"/>
          <w:sz w:val="24"/>
          <w:szCs w:val="28"/>
        </w:rPr>
        <w:t xml:space="preserve"> – JW to draft a support document for effective meetings</w:t>
      </w:r>
    </w:p>
    <w:p w14:paraId="48D066C4" w14:textId="34C3943A" w:rsidR="002E3003" w:rsidRDefault="002E3003" w:rsidP="002E3003">
      <w:pPr>
        <w:pStyle w:val="SUNNetworkBlue"/>
        <w:ind w:left="1440"/>
        <w:rPr>
          <w:color w:val="43413D"/>
          <w:sz w:val="24"/>
          <w:szCs w:val="28"/>
        </w:rPr>
      </w:pPr>
      <w:r w:rsidRPr="00CF7FCB">
        <w:rPr>
          <w:color w:val="FF0000"/>
          <w:sz w:val="24"/>
          <w:szCs w:val="28"/>
        </w:rPr>
        <w:t xml:space="preserve">Action </w:t>
      </w:r>
      <w:r>
        <w:rPr>
          <w:color w:val="43413D"/>
          <w:sz w:val="24"/>
          <w:szCs w:val="28"/>
        </w:rPr>
        <w:t>– JW to draft an impact document</w:t>
      </w:r>
    </w:p>
    <w:p w14:paraId="79E1B6CC" w14:textId="637A95FA" w:rsidR="00093766" w:rsidRDefault="00093766" w:rsidP="007A680A">
      <w:pPr>
        <w:pStyle w:val="SUNNetworkBlue"/>
        <w:numPr>
          <w:ilvl w:val="0"/>
          <w:numId w:val="44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>Goal 4.</w:t>
      </w:r>
      <w:r w:rsidR="002E3003">
        <w:rPr>
          <w:color w:val="43413D"/>
          <w:sz w:val="24"/>
          <w:szCs w:val="28"/>
        </w:rPr>
        <w:t xml:space="preserve"> </w:t>
      </w:r>
      <w:r w:rsidR="00023488" w:rsidRPr="00023488">
        <w:rPr>
          <w:b/>
          <w:bCs/>
          <w:color w:val="43413D"/>
          <w:sz w:val="24"/>
          <w:szCs w:val="28"/>
        </w:rPr>
        <w:t>Use our position to enable people with lived experience to make a difference in other areas of work</w:t>
      </w:r>
      <w:r w:rsidR="00023488">
        <w:rPr>
          <w:b/>
          <w:bCs/>
          <w:color w:val="43413D"/>
          <w:sz w:val="24"/>
          <w:szCs w:val="28"/>
        </w:rPr>
        <w:t xml:space="preserve">. </w:t>
      </w:r>
      <w:r w:rsidR="00E106DC">
        <w:rPr>
          <w:color w:val="43413D"/>
          <w:sz w:val="24"/>
          <w:szCs w:val="28"/>
        </w:rPr>
        <w:t>The SUN Network are inundated with requests to support other work or facilitate involvement.</w:t>
      </w:r>
      <w:r w:rsidR="00CF7FCB">
        <w:rPr>
          <w:color w:val="43413D"/>
          <w:sz w:val="24"/>
          <w:szCs w:val="28"/>
        </w:rPr>
        <w:t xml:space="preserve"> We will start logging these requests so that we can evidence the popularity and need for our work.</w:t>
      </w:r>
    </w:p>
    <w:p w14:paraId="3ECEA10D" w14:textId="7DA885A1" w:rsidR="00CF7FCB" w:rsidRDefault="00CF7FCB" w:rsidP="00CF7FCB">
      <w:pPr>
        <w:pStyle w:val="SUNNetworkBlue"/>
        <w:ind w:left="1440"/>
        <w:rPr>
          <w:color w:val="43413D"/>
          <w:sz w:val="24"/>
          <w:szCs w:val="28"/>
        </w:rPr>
      </w:pPr>
      <w:r w:rsidRPr="00CF7FCB">
        <w:rPr>
          <w:color w:val="FF0000"/>
          <w:sz w:val="24"/>
          <w:szCs w:val="28"/>
        </w:rPr>
        <w:t>Action</w:t>
      </w:r>
      <w:r>
        <w:rPr>
          <w:color w:val="43413D"/>
          <w:sz w:val="24"/>
          <w:szCs w:val="28"/>
        </w:rPr>
        <w:t xml:space="preserve"> – LS to create an excel spreadsheet for staff to populate and backdate it to the beginning of the year.</w:t>
      </w:r>
    </w:p>
    <w:p w14:paraId="22DE4556" w14:textId="0BE076EB" w:rsidR="00E317BD" w:rsidRDefault="00E317BD" w:rsidP="00E317BD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 Any Other Business. DL discussed the co-production roadshow and shared how positive the conversations were. It was agreed that the team would consolidate their </w:t>
      </w:r>
      <w:r w:rsidR="006A0C76">
        <w:rPr>
          <w:color w:val="43413D"/>
          <w:sz w:val="24"/>
          <w:szCs w:val="28"/>
        </w:rPr>
        <w:t>experiences, and this would contribute to our co-production celebration in August.</w:t>
      </w:r>
    </w:p>
    <w:p w14:paraId="2B6CECDC" w14:textId="000CCFA0" w:rsidR="006A0C76" w:rsidRPr="00E317BD" w:rsidRDefault="006A0C76" w:rsidP="00E317BD">
      <w:pPr>
        <w:pStyle w:val="SUNNetworkBlue"/>
        <w:numPr>
          <w:ilvl w:val="0"/>
          <w:numId w:val="42"/>
        </w:numPr>
        <w:rPr>
          <w:color w:val="43413D"/>
          <w:sz w:val="24"/>
          <w:szCs w:val="28"/>
        </w:rPr>
      </w:pPr>
      <w:r>
        <w:rPr>
          <w:color w:val="43413D"/>
          <w:sz w:val="24"/>
          <w:szCs w:val="28"/>
        </w:rPr>
        <w:t xml:space="preserve"> Date of next meeting – </w:t>
      </w:r>
      <w:r w:rsidR="00384B9F">
        <w:rPr>
          <w:color w:val="43413D"/>
          <w:sz w:val="24"/>
          <w:szCs w:val="28"/>
        </w:rPr>
        <w:t>October 26</w:t>
      </w:r>
      <w:r w:rsidR="00384B9F" w:rsidRPr="00384B9F">
        <w:rPr>
          <w:color w:val="43413D"/>
          <w:sz w:val="24"/>
          <w:szCs w:val="28"/>
          <w:vertAlign w:val="superscript"/>
        </w:rPr>
        <w:t>th</w:t>
      </w:r>
      <w:proofErr w:type="gramStart"/>
      <w:r w:rsidR="00384B9F">
        <w:rPr>
          <w:color w:val="43413D"/>
          <w:sz w:val="24"/>
          <w:szCs w:val="28"/>
        </w:rPr>
        <w:t xml:space="preserve"> 2022</w:t>
      </w:r>
      <w:proofErr w:type="gramEnd"/>
      <w:r w:rsidR="00384B9F">
        <w:rPr>
          <w:color w:val="43413D"/>
          <w:sz w:val="24"/>
          <w:szCs w:val="28"/>
        </w:rPr>
        <w:t xml:space="preserve"> at the Maple Centre 10.00-11.30am</w:t>
      </w:r>
    </w:p>
    <w:sectPr w:rsidR="006A0C76" w:rsidRPr="00E317BD" w:rsidSect="00A212FD">
      <w:headerReference w:type="default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3358" w14:textId="77777777" w:rsidR="004C01AB" w:rsidRDefault="004C01AB" w:rsidP="00855502">
      <w:pPr>
        <w:spacing w:after="0" w:line="240" w:lineRule="auto"/>
      </w:pPr>
      <w:r>
        <w:separator/>
      </w:r>
    </w:p>
  </w:endnote>
  <w:endnote w:type="continuationSeparator" w:id="0">
    <w:p w14:paraId="5D9E3BAD" w14:textId="77777777" w:rsidR="004C01AB" w:rsidRDefault="004C01AB" w:rsidP="0085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672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28E3C" w14:textId="2AF19EAC" w:rsidR="00142CB5" w:rsidRDefault="00A45C08" w:rsidP="00855502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8ECE651" wp14:editId="634CAB55">
                  <wp:simplePos x="0" y="0"/>
                  <wp:positionH relativeFrom="margin">
                    <wp:posOffset>737234</wp:posOffset>
                  </wp:positionH>
                  <wp:positionV relativeFrom="paragraph">
                    <wp:posOffset>107950</wp:posOffset>
                  </wp:positionV>
                  <wp:extent cx="4200525" cy="990600"/>
                  <wp:effectExtent l="0" t="0" r="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200525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6C70E4" w14:textId="77777777" w:rsidR="00142CB5" w:rsidRPr="00A45C08" w:rsidRDefault="00142CB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43403D"/>
                                </w:rPr>
                              </w:pP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>The SUN Network Cambridgeshire and Peterborough</w:t>
                              </w:r>
                            </w:p>
                            <w:p w14:paraId="35339F50" w14:textId="77777777" w:rsidR="00142CB5" w:rsidRPr="00A45C08" w:rsidRDefault="00142CB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43403D"/>
                                </w:rPr>
                              </w:pP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 xml:space="preserve">The Maple </w:t>
                              </w:r>
                              <w:r w:rsid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>Centre: 6 Oak Drive, Huntingdon, Cambridgeshire,</w:t>
                              </w: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 xml:space="preserve"> PE29 7HN</w:t>
                              </w:r>
                            </w:p>
                            <w:p w14:paraId="18739AA7" w14:textId="77777777" w:rsidR="00142CB5" w:rsidRPr="00A45C08" w:rsidRDefault="00B1453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18988B"/>
                                </w:rPr>
                              </w:pPr>
                              <w:hyperlink r:id="rId1" w:history="1">
                                <w:r w:rsidR="00142CB5" w:rsidRPr="00A45C08">
                                  <w:rPr>
                                    <w:rStyle w:val="Hyperlink"/>
                                    <w:rFonts w:ascii="Arial" w:hAnsi="Arial" w:cs="Arial"/>
                                    <w:color w:val="18988B"/>
                                  </w:rPr>
                                  <w:t>www.sunnetwork.org.uk</w:t>
                                </w:r>
                              </w:hyperlink>
                            </w:p>
                            <w:p w14:paraId="2600C34C" w14:textId="77777777" w:rsidR="00142CB5" w:rsidRPr="00A45C08" w:rsidRDefault="00142CB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43403D"/>
                                </w:rPr>
                              </w:pP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>Registered Company No: 11167922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ECE651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58.05pt;margin-top:8.5pt;width:330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cKFwIAACwEAAAOAAAAZHJzL2Uyb0RvYy54bWysU02P2yAQvVfqf0DcGztpkm6iOKt0V6kq&#10;RbsrZas9EwyxJWAokNjpr++AnQ9te6p6gYEZ5uO9x+K+1YochfM1mIIOBzklwnAoa7Mv6I/X9ac7&#10;SnxgpmQKjCjoSXh6v/z4YdHYuRhBBaoUjmAS4+eNLWgVgp1nmeeV0MwPwAqDTglOs4BHt89KxxrM&#10;rlU2yvNp1oArrQMuvMfbx85Jlym/lIKHZym9CEQVFHsLaXVp3cU1Wy7YfO+YrWret8H+oQvNaoNF&#10;L6keWWDk4Oo/UumaO/Agw4CDzkDKmos0A04zzN9Ns62YFWkWBMfbC0z+/6XlT8etfXEktF+hRQIj&#10;II31c4+XcZ5WOh137JSgHyE8XWATbSAcL8dIxGQ0oYSjbzbLp3nCNbu+ts6HbwI0iUZBHdKS0GLH&#10;jQ9YEUPPIbGYgXWtVKJGGdIUdPp5kqcHFw++UAYfXnuNVmh3bT/ADsoTzuWgo9xbvq6x+Ib58MIc&#10;coyjoG7DMy5SARaB3qKkAvfrb/cxHqFHLyUNaqag/ueBOUGJ+m6QlNlwPI4iS4fx5MsID+7Ws7v1&#10;mIN+AJTlEH+I5cmM8UGdTelAv6G8V7EqupjhWLug4Ww+hE7J+D24WK1SEMrKsrAxW8tj6ghnhPa1&#10;fWPO9vgHZO4Jzupi83c0dLEdEatDAFknjiLAHao97ijJRF3/faLmb88p6vrJl78BAAD//wMAUEsD&#10;BBQABgAIAAAAIQASFn9A4AAAAAoBAAAPAAAAZHJzL2Rvd25yZXYueG1sTI9BT8MwDIXvSPsPkSdx&#10;Y2mHaKfSdJoqTUgIDhu7cHMbr61oktJkW+HX453Yzc9+ev5evp5ML840+s5ZBfEiAkG2drqzjYLD&#10;x/ZhBcIHtBp7Z0nBD3lYF7O7HDPtLnZH531oBIdYn6GCNoQhk9LXLRn0CzeQ5dvRjQYDy7GResQL&#10;h5teLqMokQY7yx9aHKhsqf7an4yC13L7jrtqaVa/ffnydtwM34fPJ6Xu59PmGUSgKfyb4YrP6FAw&#10;U+VOVnvRs46TmK08pNyJDWmaJiCq6+IxAlnk8rZC8QcAAP//AwBQSwECLQAUAAYACAAAACEAtoM4&#10;kv4AAADhAQAAEwAAAAAAAAAAAAAAAAAAAAAAW0NvbnRlbnRfVHlwZXNdLnhtbFBLAQItABQABgAI&#10;AAAAIQA4/SH/1gAAAJQBAAALAAAAAAAAAAAAAAAAAC8BAABfcmVscy8ucmVsc1BLAQItABQABgAI&#10;AAAAIQC7xWcKFwIAACwEAAAOAAAAAAAAAAAAAAAAAC4CAABkcnMvZTJvRG9jLnhtbFBLAQItABQA&#10;BgAIAAAAIQASFn9A4AAAAAoBAAAPAAAAAAAAAAAAAAAAAHEEAABkcnMvZG93bnJldi54bWxQSwUG&#10;AAAAAAQABADzAAAAfgUAAAAA&#10;" filled="f" stroked="f" strokeweight=".5pt">
                  <v:textbox>
                    <w:txbxContent>
                      <w:p w14:paraId="226C70E4" w14:textId="77777777" w:rsidR="00142CB5" w:rsidRPr="00A45C08" w:rsidRDefault="00142CB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43403D"/>
                          </w:rPr>
                        </w:pP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>The SUN Network Cambridgeshire and Peterborough</w:t>
                        </w:r>
                      </w:p>
                      <w:p w14:paraId="35339F50" w14:textId="77777777" w:rsidR="00142CB5" w:rsidRPr="00A45C08" w:rsidRDefault="00142CB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43403D"/>
                          </w:rPr>
                        </w:pP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 xml:space="preserve">The Maple </w:t>
                        </w:r>
                        <w:r w:rsidR="00A45C08">
                          <w:rPr>
                            <w:rFonts w:ascii="Arial" w:hAnsi="Arial" w:cs="Arial"/>
                            <w:color w:val="43403D"/>
                          </w:rPr>
                          <w:t>Centre: 6 Oak Drive, Huntingdon, Cambridgeshire,</w:t>
                        </w: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 xml:space="preserve"> PE29 7HN</w:t>
                        </w:r>
                      </w:p>
                      <w:p w14:paraId="18739AA7" w14:textId="77777777" w:rsidR="00142CB5" w:rsidRPr="00A45C08" w:rsidRDefault="00B1453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18988B"/>
                          </w:rPr>
                        </w:pPr>
                        <w:hyperlink r:id="rId2" w:history="1">
                          <w:r w:rsidR="00142CB5" w:rsidRPr="00A45C08">
                            <w:rPr>
                              <w:rStyle w:val="Hyperlink"/>
                              <w:rFonts w:ascii="Arial" w:hAnsi="Arial" w:cs="Arial"/>
                              <w:color w:val="18988B"/>
                            </w:rPr>
                            <w:t>www.sunnetwork.org.uk</w:t>
                          </w:r>
                        </w:hyperlink>
                      </w:p>
                      <w:p w14:paraId="2600C34C" w14:textId="77777777" w:rsidR="00142CB5" w:rsidRPr="00A45C08" w:rsidRDefault="00142CB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43403D"/>
                          </w:rPr>
                        </w:pP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>Registered Company No: 11167922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142CB5">
          <w:t xml:space="preserve">  </w:t>
        </w:r>
      </w:p>
      <w:p w14:paraId="42A779C6" w14:textId="77777777" w:rsidR="00142CB5" w:rsidRDefault="00142CB5" w:rsidP="00855502">
        <w:pPr>
          <w:pStyle w:val="Footer"/>
        </w:pPr>
      </w:p>
      <w:p w14:paraId="2DF782F0" w14:textId="77777777" w:rsidR="00142CB5" w:rsidRDefault="00A45C08" w:rsidP="00855502">
        <w:pPr>
          <w:pStyle w:val="Footer"/>
        </w:pPr>
        <w:r>
          <w:rPr>
            <w:rFonts w:cstheme="minorHAnsi"/>
            <w:noProof/>
            <w:sz w:val="24"/>
            <w:szCs w:val="24"/>
            <w:lang w:eastAsia="en-GB"/>
          </w:rPr>
          <w:drawing>
            <wp:anchor distT="0" distB="0" distL="114300" distR="114300" simplePos="0" relativeHeight="251664384" behindDoc="1" locked="0" layoutInCell="1" allowOverlap="1" wp14:anchorId="101B2AB7" wp14:editId="7D426F24">
              <wp:simplePos x="0" y="0"/>
              <wp:positionH relativeFrom="column">
                <wp:posOffset>5071110</wp:posOffset>
              </wp:positionH>
              <wp:positionV relativeFrom="paragraph">
                <wp:posOffset>5080</wp:posOffset>
              </wp:positionV>
              <wp:extent cx="1609090" cy="306070"/>
              <wp:effectExtent l="0" t="0" r="0" b="0"/>
              <wp:wrapTight wrapText="bothSides">
                <wp:wrapPolygon edited="0">
                  <wp:start x="0" y="0"/>
                  <wp:lineTo x="0" y="20166"/>
                  <wp:lineTo x="21225" y="20166"/>
                  <wp:lineTo x="21225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ocial Icons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090" cy="306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0B66FB25" w14:textId="77777777" w:rsidR="00142CB5" w:rsidRDefault="00A45C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EAEE9" wp14:editId="60792424">
              <wp:simplePos x="0" y="0"/>
              <wp:positionH relativeFrom="page">
                <wp:posOffset>5617210</wp:posOffset>
              </wp:positionH>
              <wp:positionV relativeFrom="paragraph">
                <wp:posOffset>187325</wp:posOffset>
              </wp:positionV>
              <wp:extent cx="1939925" cy="292100"/>
              <wp:effectExtent l="0" t="0" r="3175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5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0BD723" w14:textId="77777777" w:rsidR="00142CB5" w:rsidRPr="00A45C08" w:rsidRDefault="00142CB5" w:rsidP="00EE763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45C08">
                            <w:rPr>
                              <w:rFonts w:ascii="Arial" w:hAnsi="Arial" w:cs="Arial"/>
                            </w:rPr>
                            <w:t>@SUNnetworkCambs</w:t>
                          </w:r>
                          <w:r w:rsidR="00A45C0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3FE2138" wp14:editId="574D417A">
                                <wp:extent cx="1711325" cy="568971"/>
                                <wp:effectExtent l="0" t="0" r="317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Social Media Icons (1)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059" cy="5735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EAEE9" id="Text Box 16" o:spid="_x0000_s1027" type="#_x0000_t202" style="position:absolute;margin-left:442.3pt;margin-top:14.75pt;width:152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36LwIAAFsEAAAOAAAAZHJzL2Uyb0RvYy54bWysVN9v2jAQfp+0/8Hy+0hIoSuIUDEqpkmo&#10;rUSnPhvHJpYcn2cbEvbX7+xAYd2epr04d77z/fi+u8zuu0aTg3BegSnpcJBTIgyHSpldSb+/rD7d&#10;UeIDMxXTYERJj8LT+/nHD7PWTkUBNehKOIJBjJ+2tqR1CHaaZZ7XomF+AFYYNEpwDQuoul1WOdZi&#10;9EZnRZ7fZi24yjrgwnu8feiNdJ7iSyl4eJLSi0B0SbG2kE6Xzm08s/mMTXeO2VrxUxnsH6pomDKY&#10;9C3UAwuM7J36I1SjuAMPMgw4NBlIqbhIPWA3w/xdN5uaWZF6QXC8fYPJ/7+w/PGwsc+OhO4LdEhg&#10;BKS1furxMvbTSdfEL1ZK0I4QHt9gE10gPD6a3EwmxZgSjrZiUgzzhGt2eW2dD18FNCQKJXVIS0KL&#10;HdY+YEZ0PbvEZB60qlZK66TEURBL7ciBIYk6pBrxxW9e2pC2pLc34zwFNhCf95G1wQSXnqIUum1H&#10;VHXV7xaqI8LgoJ8Qb/lKYa1r5sMzczgS2DmOeXjCQ2rAXHCSKKnB/fzbffRHptBKSYsjVlL/Y8+c&#10;oER/M8jhZDgaxZlMymj8uUDFXVu21xazb5aAAAxxoSxPYvQP+ixKB80rbsMiZkUTMxxzlzScxWXo&#10;Bx+3iYvFIjnhFFoW1mZjeQwdAY9MvHSvzNkTXQGJfoTzMLLpO9Z63/jSwGIfQKpEacS5R/UEP05w&#10;Yvq0bXFFrvXkdfknzH8BAAD//wMAUEsDBBQABgAIAAAAIQAL6kNm4gAAAAoBAAAPAAAAZHJzL2Rv&#10;d25yZXYueG1sTI/LTsMwEEX3SPyDNUhsEHXSkjYNmVQIAZXY0fAQOzcekop4HMVuEv4edwXL0T26&#10;90y+mUwrBurdwTJCPItAEFdWH7hGeC0fr1MQzivWqrVMCD/kYFOcn+Uq03bkFxp2vhahhF2mEBrv&#10;u0xKVzVklJvZjjhkX7Y3yoezr6Xu1RjKTSvnUbSURh04LDSqo/uGqu/d0SB8XtUfz256ehsXyaJ7&#10;2A7l6l2XiJcX090tCE+T/4PhpB/UoQhOe3tk7USLkKY3y4AizNcJiBMQr6MYxB5hlSQgi1z+f6H4&#10;BQAA//8DAFBLAQItABQABgAIAAAAIQC2gziS/gAAAOEBAAATAAAAAAAAAAAAAAAAAAAAAABbQ29u&#10;dGVudF9UeXBlc10ueG1sUEsBAi0AFAAGAAgAAAAhADj9If/WAAAAlAEAAAsAAAAAAAAAAAAAAAAA&#10;LwEAAF9yZWxzLy5yZWxzUEsBAi0AFAAGAAgAAAAhAJW9nfovAgAAWwQAAA4AAAAAAAAAAAAAAAAA&#10;LgIAAGRycy9lMm9Eb2MueG1sUEsBAi0AFAAGAAgAAAAhAAvqQ2biAAAACgEAAA8AAAAAAAAAAAAA&#10;AAAAiQQAAGRycy9kb3ducmV2LnhtbFBLBQYAAAAABAAEAPMAAACYBQAAAAA=&#10;" fillcolor="white [3201]" stroked="f" strokeweight=".5pt">
              <v:textbox>
                <w:txbxContent>
                  <w:p w14:paraId="6F0BD723" w14:textId="77777777" w:rsidR="00142CB5" w:rsidRPr="00A45C08" w:rsidRDefault="00142CB5" w:rsidP="00EE763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45C08">
                      <w:rPr>
                        <w:rFonts w:ascii="Arial" w:hAnsi="Arial" w:cs="Arial"/>
                      </w:rPr>
                      <w:t>@SUNnetworkCambs</w:t>
                    </w:r>
                    <w:r w:rsidR="00A45C08">
                      <w:rPr>
                        <w:noProof/>
                        <w:lang w:eastAsia="en-GB"/>
                      </w:rPr>
                      <w:drawing>
                        <wp:inline distT="0" distB="0" distL="0" distR="0" wp14:anchorId="53FE2138" wp14:editId="574D417A">
                          <wp:extent cx="1711325" cy="568971"/>
                          <wp:effectExtent l="0" t="0" r="317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Social Media Icons (1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059" cy="5735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E6CC" w14:textId="77777777" w:rsidR="004C01AB" w:rsidRDefault="004C01AB" w:rsidP="00855502">
      <w:pPr>
        <w:spacing w:after="0" w:line="240" w:lineRule="auto"/>
      </w:pPr>
      <w:r>
        <w:separator/>
      </w:r>
    </w:p>
  </w:footnote>
  <w:footnote w:type="continuationSeparator" w:id="0">
    <w:p w14:paraId="05098592" w14:textId="77777777" w:rsidR="004C01AB" w:rsidRDefault="004C01AB" w:rsidP="0085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2943" w14:textId="77777777" w:rsidR="00142CB5" w:rsidRDefault="00443DFD" w:rsidP="00855502">
    <w:pPr>
      <w:pStyle w:val="Header"/>
      <w:jc w:val="center"/>
    </w:pPr>
    <w:r>
      <w:rPr>
        <w:noProof/>
      </w:rPr>
      <w:drawing>
        <wp:inline distT="0" distB="0" distL="0" distR="0" wp14:anchorId="3F607FC0" wp14:editId="7411C62F">
          <wp:extent cx="2340610" cy="1187450"/>
          <wp:effectExtent l="0" t="0" r="2540" b="0"/>
          <wp:docPr id="4" name="Picture 4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74" cy="118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D9FE5" w14:textId="77777777" w:rsidR="00142CB5" w:rsidRDefault="00142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282.6pt" o:bullet="t">
        <v:imagedata r:id="rId1" o:title="network-icon"/>
      </v:shape>
    </w:pict>
  </w:numPicBullet>
  <w:abstractNum w:abstractNumId="0" w15:restartNumberingAfterBreak="0">
    <w:nsid w:val="EFDFF519"/>
    <w:multiLevelType w:val="hybridMultilevel"/>
    <w:tmpl w:val="4E7220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48B6C6"/>
    <w:multiLevelType w:val="hybridMultilevel"/>
    <w:tmpl w:val="5713A4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D2BE0"/>
    <w:multiLevelType w:val="hybridMultilevel"/>
    <w:tmpl w:val="D28C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1A04"/>
    <w:multiLevelType w:val="hybridMultilevel"/>
    <w:tmpl w:val="25381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75E9"/>
    <w:multiLevelType w:val="hybridMultilevel"/>
    <w:tmpl w:val="72CC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21CA1"/>
    <w:multiLevelType w:val="hybridMultilevel"/>
    <w:tmpl w:val="CE60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16BA0"/>
    <w:multiLevelType w:val="hybridMultilevel"/>
    <w:tmpl w:val="2A8C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57D5D"/>
    <w:multiLevelType w:val="hybridMultilevel"/>
    <w:tmpl w:val="454252C2"/>
    <w:lvl w:ilvl="0" w:tplc="ADD41432">
      <w:start w:val="5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0E8235A2"/>
    <w:multiLevelType w:val="hybridMultilevel"/>
    <w:tmpl w:val="56042C06"/>
    <w:lvl w:ilvl="0" w:tplc="6C8CD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C1BB9"/>
    <w:multiLevelType w:val="hybridMultilevel"/>
    <w:tmpl w:val="9788C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55524"/>
    <w:multiLevelType w:val="hybridMultilevel"/>
    <w:tmpl w:val="1DB27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134"/>
    <w:multiLevelType w:val="hybridMultilevel"/>
    <w:tmpl w:val="B66A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2610"/>
    <w:multiLevelType w:val="hybridMultilevel"/>
    <w:tmpl w:val="B7CE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20836"/>
    <w:multiLevelType w:val="hybridMultilevel"/>
    <w:tmpl w:val="4648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05837"/>
    <w:multiLevelType w:val="hybridMultilevel"/>
    <w:tmpl w:val="DB9A30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C0002"/>
    <w:multiLevelType w:val="hybridMultilevel"/>
    <w:tmpl w:val="1148686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209228AC"/>
    <w:multiLevelType w:val="hybridMultilevel"/>
    <w:tmpl w:val="2F28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13631"/>
    <w:multiLevelType w:val="hybridMultilevel"/>
    <w:tmpl w:val="627E1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C761C"/>
    <w:multiLevelType w:val="multilevel"/>
    <w:tmpl w:val="A872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22226"/>
    <w:multiLevelType w:val="hybridMultilevel"/>
    <w:tmpl w:val="956A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73AED"/>
    <w:multiLevelType w:val="hybridMultilevel"/>
    <w:tmpl w:val="CB32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B71A5"/>
    <w:multiLevelType w:val="hybridMultilevel"/>
    <w:tmpl w:val="42A6246A"/>
    <w:lvl w:ilvl="0" w:tplc="7E646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98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9B3775"/>
    <w:multiLevelType w:val="hybridMultilevel"/>
    <w:tmpl w:val="94AAC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5AF6"/>
    <w:multiLevelType w:val="hybridMultilevel"/>
    <w:tmpl w:val="60169F2E"/>
    <w:lvl w:ilvl="0" w:tplc="F8C2A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C4CCF"/>
    <w:multiLevelType w:val="multilevel"/>
    <w:tmpl w:val="E0B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4431D9"/>
    <w:multiLevelType w:val="hybridMultilevel"/>
    <w:tmpl w:val="030C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830BC"/>
    <w:multiLevelType w:val="multilevel"/>
    <w:tmpl w:val="21B228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pStyle w:val="Level2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Level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Level4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Level5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7" w15:restartNumberingAfterBreak="0">
    <w:nsid w:val="46573B0D"/>
    <w:multiLevelType w:val="multilevel"/>
    <w:tmpl w:val="2392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22497"/>
    <w:multiLevelType w:val="hybridMultilevel"/>
    <w:tmpl w:val="828A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A5C73"/>
    <w:multiLevelType w:val="multilevel"/>
    <w:tmpl w:val="DF98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F608C1"/>
    <w:multiLevelType w:val="hybridMultilevel"/>
    <w:tmpl w:val="0332FE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2E6D"/>
    <w:multiLevelType w:val="hybridMultilevel"/>
    <w:tmpl w:val="AF969ABC"/>
    <w:lvl w:ilvl="0" w:tplc="BC22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898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73DDC"/>
    <w:multiLevelType w:val="hybridMultilevel"/>
    <w:tmpl w:val="9174BD10"/>
    <w:lvl w:ilvl="0" w:tplc="0DEC723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946AB"/>
    <w:multiLevelType w:val="multilevel"/>
    <w:tmpl w:val="9BC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F17274"/>
    <w:multiLevelType w:val="hybridMultilevel"/>
    <w:tmpl w:val="5AC4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B2991"/>
    <w:multiLevelType w:val="hybridMultilevel"/>
    <w:tmpl w:val="CCCC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12425"/>
    <w:multiLevelType w:val="hybridMultilevel"/>
    <w:tmpl w:val="CBB2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21229"/>
    <w:multiLevelType w:val="hybridMultilevel"/>
    <w:tmpl w:val="FB72D6CC"/>
    <w:lvl w:ilvl="0" w:tplc="BF8C19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94C5C"/>
    <w:multiLevelType w:val="hybridMultilevel"/>
    <w:tmpl w:val="70A62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A35E1"/>
    <w:multiLevelType w:val="hybridMultilevel"/>
    <w:tmpl w:val="629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72680"/>
    <w:multiLevelType w:val="multilevel"/>
    <w:tmpl w:val="7F4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01E8A"/>
    <w:multiLevelType w:val="hybridMultilevel"/>
    <w:tmpl w:val="9BC4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A7C21"/>
    <w:multiLevelType w:val="hybridMultilevel"/>
    <w:tmpl w:val="2978396A"/>
    <w:lvl w:ilvl="0" w:tplc="51F0F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C4517"/>
    <w:multiLevelType w:val="hybridMultilevel"/>
    <w:tmpl w:val="96A26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2848211">
    <w:abstractNumId w:val="24"/>
  </w:num>
  <w:num w:numId="2" w16cid:durableId="264503754">
    <w:abstractNumId w:val="27"/>
  </w:num>
  <w:num w:numId="3" w16cid:durableId="825166224">
    <w:abstractNumId w:val="29"/>
  </w:num>
  <w:num w:numId="4" w16cid:durableId="212234404">
    <w:abstractNumId w:val="18"/>
  </w:num>
  <w:num w:numId="5" w16cid:durableId="1486435825">
    <w:abstractNumId w:val="40"/>
  </w:num>
  <w:num w:numId="6" w16cid:durableId="211307472">
    <w:abstractNumId w:val="33"/>
  </w:num>
  <w:num w:numId="7" w16cid:durableId="670452057">
    <w:abstractNumId w:val="0"/>
  </w:num>
  <w:num w:numId="8" w16cid:durableId="442649701">
    <w:abstractNumId w:val="1"/>
  </w:num>
  <w:num w:numId="9" w16cid:durableId="878054349">
    <w:abstractNumId w:val="37"/>
  </w:num>
  <w:num w:numId="10" w16cid:durableId="679046110">
    <w:abstractNumId w:val="12"/>
  </w:num>
  <w:num w:numId="11" w16cid:durableId="1733964897">
    <w:abstractNumId w:val="28"/>
  </w:num>
  <w:num w:numId="12" w16cid:durableId="172888663">
    <w:abstractNumId w:val="25"/>
  </w:num>
  <w:num w:numId="13" w16cid:durableId="2025284556">
    <w:abstractNumId w:val="15"/>
  </w:num>
  <w:num w:numId="14" w16cid:durableId="1820925799">
    <w:abstractNumId w:val="5"/>
  </w:num>
  <w:num w:numId="15" w16cid:durableId="1979920156">
    <w:abstractNumId w:val="35"/>
  </w:num>
  <w:num w:numId="16" w16cid:durableId="424302640">
    <w:abstractNumId w:val="11"/>
  </w:num>
  <w:num w:numId="17" w16cid:durableId="921794786">
    <w:abstractNumId w:val="17"/>
  </w:num>
  <w:num w:numId="18" w16cid:durableId="1998145439">
    <w:abstractNumId w:val="22"/>
  </w:num>
  <w:num w:numId="19" w16cid:durableId="1636596526">
    <w:abstractNumId w:val="26"/>
  </w:num>
  <w:num w:numId="20" w16cid:durableId="1556159039">
    <w:abstractNumId w:val="39"/>
  </w:num>
  <w:num w:numId="21" w16cid:durableId="1759205611">
    <w:abstractNumId w:val="2"/>
  </w:num>
  <w:num w:numId="22" w16cid:durableId="788666238">
    <w:abstractNumId w:val="32"/>
  </w:num>
  <w:num w:numId="23" w16cid:durableId="1003825460">
    <w:abstractNumId w:val="30"/>
  </w:num>
  <w:num w:numId="24" w16cid:durableId="1060327388">
    <w:abstractNumId w:val="7"/>
  </w:num>
  <w:num w:numId="25" w16cid:durableId="1863472155">
    <w:abstractNumId w:val="38"/>
  </w:num>
  <w:num w:numId="26" w16cid:durableId="158235162">
    <w:abstractNumId w:val="41"/>
  </w:num>
  <w:num w:numId="27" w16cid:durableId="1038359618">
    <w:abstractNumId w:val="36"/>
  </w:num>
  <w:num w:numId="28" w16cid:durableId="1686638867">
    <w:abstractNumId w:val="4"/>
  </w:num>
  <w:num w:numId="29" w16cid:durableId="660695197">
    <w:abstractNumId w:val="34"/>
  </w:num>
  <w:num w:numId="30" w16cid:durableId="357434951">
    <w:abstractNumId w:val="16"/>
  </w:num>
  <w:num w:numId="31" w16cid:durableId="1541283540">
    <w:abstractNumId w:val="20"/>
  </w:num>
  <w:num w:numId="32" w16cid:durableId="517815208">
    <w:abstractNumId w:val="9"/>
  </w:num>
  <w:num w:numId="33" w16cid:durableId="1813402273">
    <w:abstractNumId w:val="6"/>
  </w:num>
  <w:num w:numId="34" w16cid:durableId="1957561362">
    <w:abstractNumId w:val="13"/>
  </w:num>
  <w:num w:numId="35" w16cid:durableId="1200320776">
    <w:abstractNumId w:val="10"/>
  </w:num>
  <w:num w:numId="36" w16cid:durableId="1747653064">
    <w:abstractNumId w:val="3"/>
  </w:num>
  <w:num w:numId="37" w16cid:durableId="772362302">
    <w:abstractNumId w:val="8"/>
  </w:num>
  <w:num w:numId="38" w16cid:durableId="762412363">
    <w:abstractNumId w:val="31"/>
  </w:num>
  <w:num w:numId="39" w16cid:durableId="1646735375">
    <w:abstractNumId w:val="21"/>
  </w:num>
  <w:num w:numId="40" w16cid:durableId="747769158">
    <w:abstractNumId w:val="19"/>
  </w:num>
  <w:num w:numId="41" w16cid:durableId="1378239319">
    <w:abstractNumId w:val="42"/>
  </w:num>
  <w:num w:numId="42" w16cid:durableId="1753357136">
    <w:abstractNumId w:val="23"/>
  </w:num>
  <w:num w:numId="43" w16cid:durableId="1762485597">
    <w:abstractNumId w:val="43"/>
  </w:num>
  <w:num w:numId="44" w16cid:durableId="8965522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2C"/>
    <w:rsid w:val="00007D24"/>
    <w:rsid w:val="0001290A"/>
    <w:rsid w:val="0001456C"/>
    <w:rsid w:val="00023488"/>
    <w:rsid w:val="0002583F"/>
    <w:rsid w:val="000325FD"/>
    <w:rsid w:val="00036A63"/>
    <w:rsid w:val="00040A77"/>
    <w:rsid w:val="000414AA"/>
    <w:rsid w:val="00064383"/>
    <w:rsid w:val="000839E3"/>
    <w:rsid w:val="00090496"/>
    <w:rsid w:val="00093766"/>
    <w:rsid w:val="00096E8E"/>
    <w:rsid w:val="000B3889"/>
    <w:rsid w:val="000C6CE1"/>
    <w:rsid w:val="000D483F"/>
    <w:rsid w:val="00125795"/>
    <w:rsid w:val="0012596C"/>
    <w:rsid w:val="00132099"/>
    <w:rsid w:val="00132D3B"/>
    <w:rsid w:val="0013746D"/>
    <w:rsid w:val="00142CB5"/>
    <w:rsid w:val="0015649E"/>
    <w:rsid w:val="00167414"/>
    <w:rsid w:val="0017583C"/>
    <w:rsid w:val="00183E19"/>
    <w:rsid w:val="00195DEF"/>
    <w:rsid w:val="001A4383"/>
    <w:rsid w:val="001C528F"/>
    <w:rsid w:val="001D6D51"/>
    <w:rsid w:val="001F45DD"/>
    <w:rsid w:val="002050D4"/>
    <w:rsid w:val="00217C02"/>
    <w:rsid w:val="00221263"/>
    <w:rsid w:val="00225D60"/>
    <w:rsid w:val="0022768C"/>
    <w:rsid w:val="00243E2F"/>
    <w:rsid w:val="00251D22"/>
    <w:rsid w:val="00267FD3"/>
    <w:rsid w:val="00280845"/>
    <w:rsid w:val="00280CE6"/>
    <w:rsid w:val="0028370E"/>
    <w:rsid w:val="002A18AA"/>
    <w:rsid w:val="002A37D9"/>
    <w:rsid w:val="002B5ECD"/>
    <w:rsid w:val="002B7708"/>
    <w:rsid w:val="002C7D1E"/>
    <w:rsid w:val="002E3003"/>
    <w:rsid w:val="002F11F6"/>
    <w:rsid w:val="002F4855"/>
    <w:rsid w:val="0033747C"/>
    <w:rsid w:val="0034012D"/>
    <w:rsid w:val="00343841"/>
    <w:rsid w:val="00343CC0"/>
    <w:rsid w:val="00383D0B"/>
    <w:rsid w:val="00384B9F"/>
    <w:rsid w:val="00390AC4"/>
    <w:rsid w:val="003954AE"/>
    <w:rsid w:val="003B42DC"/>
    <w:rsid w:val="003F29D2"/>
    <w:rsid w:val="0040731B"/>
    <w:rsid w:val="0042022C"/>
    <w:rsid w:val="00424301"/>
    <w:rsid w:val="004431D4"/>
    <w:rsid w:val="00443DFD"/>
    <w:rsid w:val="004457D3"/>
    <w:rsid w:val="00450BDB"/>
    <w:rsid w:val="00455536"/>
    <w:rsid w:val="00467251"/>
    <w:rsid w:val="004957F0"/>
    <w:rsid w:val="004A5A9C"/>
    <w:rsid w:val="004B64A9"/>
    <w:rsid w:val="004C01AB"/>
    <w:rsid w:val="004D5064"/>
    <w:rsid w:val="004E1879"/>
    <w:rsid w:val="004E246F"/>
    <w:rsid w:val="004F6BEB"/>
    <w:rsid w:val="004F7FCD"/>
    <w:rsid w:val="00505415"/>
    <w:rsid w:val="005129ED"/>
    <w:rsid w:val="00522F80"/>
    <w:rsid w:val="00526F39"/>
    <w:rsid w:val="00554287"/>
    <w:rsid w:val="00575291"/>
    <w:rsid w:val="0059467B"/>
    <w:rsid w:val="005A37DC"/>
    <w:rsid w:val="005B3AAB"/>
    <w:rsid w:val="005E1712"/>
    <w:rsid w:val="005F35CA"/>
    <w:rsid w:val="006020DA"/>
    <w:rsid w:val="00652178"/>
    <w:rsid w:val="00654464"/>
    <w:rsid w:val="0066308B"/>
    <w:rsid w:val="00682DC6"/>
    <w:rsid w:val="00692D9F"/>
    <w:rsid w:val="006A0885"/>
    <w:rsid w:val="006A0C76"/>
    <w:rsid w:val="006A3154"/>
    <w:rsid w:val="006A783C"/>
    <w:rsid w:val="006B15F1"/>
    <w:rsid w:val="006B30EE"/>
    <w:rsid w:val="006D65E3"/>
    <w:rsid w:val="006D6684"/>
    <w:rsid w:val="007166FC"/>
    <w:rsid w:val="00733935"/>
    <w:rsid w:val="0073793B"/>
    <w:rsid w:val="00742020"/>
    <w:rsid w:val="00744D53"/>
    <w:rsid w:val="007467E8"/>
    <w:rsid w:val="007517B6"/>
    <w:rsid w:val="00773C04"/>
    <w:rsid w:val="007805B2"/>
    <w:rsid w:val="00793D37"/>
    <w:rsid w:val="007A5DE7"/>
    <w:rsid w:val="007A680A"/>
    <w:rsid w:val="007B0AF0"/>
    <w:rsid w:val="007B2747"/>
    <w:rsid w:val="007E5813"/>
    <w:rsid w:val="00832286"/>
    <w:rsid w:val="00855502"/>
    <w:rsid w:val="00856CE9"/>
    <w:rsid w:val="008571E7"/>
    <w:rsid w:val="0086707E"/>
    <w:rsid w:val="00883408"/>
    <w:rsid w:val="008918DA"/>
    <w:rsid w:val="008D0238"/>
    <w:rsid w:val="008D4D82"/>
    <w:rsid w:val="008F6515"/>
    <w:rsid w:val="00937F84"/>
    <w:rsid w:val="00952A1A"/>
    <w:rsid w:val="009705A2"/>
    <w:rsid w:val="00990ECF"/>
    <w:rsid w:val="009924E4"/>
    <w:rsid w:val="009A0685"/>
    <w:rsid w:val="009A1E82"/>
    <w:rsid w:val="009D0216"/>
    <w:rsid w:val="009D4600"/>
    <w:rsid w:val="009E28C4"/>
    <w:rsid w:val="009F50C3"/>
    <w:rsid w:val="00A00D94"/>
    <w:rsid w:val="00A065C2"/>
    <w:rsid w:val="00A212FD"/>
    <w:rsid w:val="00A26422"/>
    <w:rsid w:val="00A3514A"/>
    <w:rsid w:val="00A45C08"/>
    <w:rsid w:val="00A46D0B"/>
    <w:rsid w:val="00A81C06"/>
    <w:rsid w:val="00A85D69"/>
    <w:rsid w:val="00AC2F04"/>
    <w:rsid w:val="00AD435D"/>
    <w:rsid w:val="00AD52EB"/>
    <w:rsid w:val="00AF47A2"/>
    <w:rsid w:val="00B1416B"/>
    <w:rsid w:val="00B24A6A"/>
    <w:rsid w:val="00B45FEC"/>
    <w:rsid w:val="00B567D2"/>
    <w:rsid w:val="00B707EF"/>
    <w:rsid w:val="00B95F74"/>
    <w:rsid w:val="00BA6A9A"/>
    <w:rsid w:val="00BB1DD5"/>
    <w:rsid w:val="00BC0643"/>
    <w:rsid w:val="00BD17BA"/>
    <w:rsid w:val="00BD4181"/>
    <w:rsid w:val="00BD432D"/>
    <w:rsid w:val="00BE05B6"/>
    <w:rsid w:val="00BE1094"/>
    <w:rsid w:val="00BF2925"/>
    <w:rsid w:val="00C24643"/>
    <w:rsid w:val="00C24ECC"/>
    <w:rsid w:val="00C575F9"/>
    <w:rsid w:val="00C632BA"/>
    <w:rsid w:val="00C8709C"/>
    <w:rsid w:val="00CC306A"/>
    <w:rsid w:val="00CF7FCB"/>
    <w:rsid w:val="00D1048A"/>
    <w:rsid w:val="00D22ACD"/>
    <w:rsid w:val="00D247C1"/>
    <w:rsid w:val="00D35D91"/>
    <w:rsid w:val="00D42DFB"/>
    <w:rsid w:val="00D46FAD"/>
    <w:rsid w:val="00D62D49"/>
    <w:rsid w:val="00D741CB"/>
    <w:rsid w:val="00D7624C"/>
    <w:rsid w:val="00D814B0"/>
    <w:rsid w:val="00D96333"/>
    <w:rsid w:val="00DB6527"/>
    <w:rsid w:val="00E009A8"/>
    <w:rsid w:val="00E106DC"/>
    <w:rsid w:val="00E317BD"/>
    <w:rsid w:val="00E3548C"/>
    <w:rsid w:val="00EA63F2"/>
    <w:rsid w:val="00EB39F8"/>
    <w:rsid w:val="00EC0B1F"/>
    <w:rsid w:val="00EE51EE"/>
    <w:rsid w:val="00EE7634"/>
    <w:rsid w:val="00F01FF8"/>
    <w:rsid w:val="00F221CE"/>
    <w:rsid w:val="00F26ED9"/>
    <w:rsid w:val="00F33214"/>
    <w:rsid w:val="00F400DC"/>
    <w:rsid w:val="00F46B54"/>
    <w:rsid w:val="00F563D2"/>
    <w:rsid w:val="00F870C8"/>
    <w:rsid w:val="00FA0A11"/>
    <w:rsid w:val="00FA10F1"/>
    <w:rsid w:val="00FA38AE"/>
    <w:rsid w:val="00FB47E9"/>
    <w:rsid w:val="00FC0AF2"/>
    <w:rsid w:val="00FC294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8557698"/>
  <w15:chartTrackingRefBased/>
  <w15:docId w15:val="{2BFB449D-56B9-42AD-BF6B-CC0444C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02"/>
  </w:style>
  <w:style w:type="paragraph" w:styleId="Footer">
    <w:name w:val="footer"/>
    <w:basedOn w:val="Normal"/>
    <w:link w:val="FooterChar"/>
    <w:uiPriority w:val="99"/>
    <w:unhideWhenUsed/>
    <w:rsid w:val="0085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02"/>
  </w:style>
  <w:style w:type="character" w:styleId="Hyperlink">
    <w:name w:val="Hyperlink"/>
    <w:basedOn w:val="DefaultParagraphFont"/>
    <w:uiPriority w:val="99"/>
    <w:unhideWhenUsed/>
    <w:rsid w:val="008555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4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33214"/>
    <w:pPr>
      <w:ind w:left="720"/>
      <w:contextualSpacing/>
    </w:pPr>
  </w:style>
  <w:style w:type="table" w:styleId="TableGrid">
    <w:name w:val="Table Grid"/>
    <w:basedOn w:val="TableNormal"/>
    <w:uiPriority w:val="39"/>
    <w:rsid w:val="00B24A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vel1">
    <w:name w:val="Level1"/>
    <w:basedOn w:val="Normal"/>
    <w:link w:val="Level1CharChar"/>
    <w:rsid w:val="009924E4"/>
    <w:pPr>
      <w:numPr>
        <w:numId w:val="19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1CharChar">
    <w:name w:val="Level1 Char Char"/>
    <w:link w:val="Level1"/>
    <w:rsid w:val="009924E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2">
    <w:name w:val="Level2"/>
    <w:basedOn w:val="Normal"/>
    <w:link w:val="Level2CharChar"/>
    <w:rsid w:val="009924E4"/>
    <w:pPr>
      <w:numPr>
        <w:ilvl w:val="2"/>
        <w:numId w:val="19"/>
      </w:numPr>
      <w:tabs>
        <w:tab w:val="clear" w:pos="1440"/>
        <w:tab w:val="num" w:pos="720"/>
      </w:tabs>
      <w:spacing w:after="24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2CharChar">
    <w:name w:val="Level2 Char Char"/>
    <w:link w:val="Level2"/>
    <w:rsid w:val="009924E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3">
    <w:name w:val="Level3"/>
    <w:basedOn w:val="Normal"/>
    <w:link w:val="Level3CharChar"/>
    <w:rsid w:val="009924E4"/>
    <w:pPr>
      <w:numPr>
        <w:ilvl w:val="4"/>
        <w:numId w:val="19"/>
      </w:numPr>
      <w:tabs>
        <w:tab w:val="clear" w:pos="2160"/>
        <w:tab w:val="num" w:pos="1440"/>
      </w:tabs>
      <w:spacing w:after="240" w:line="240" w:lineRule="auto"/>
      <w:ind w:left="144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3CharChar">
    <w:name w:val="Level3 Char Char"/>
    <w:link w:val="Level3"/>
    <w:rsid w:val="009924E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4">
    <w:name w:val="Level4"/>
    <w:basedOn w:val="Normal"/>
    <w:rsid w:val="009924E4"/>
    <w:pPr>
      <w:numPr>
        <w:ilvl w:val="6"/>
        <w:numId w:val="19"/>
      </w:numPr>
      <w:tabs>
        <w:tab w:val="clear" w:pos="720"/>
        <w:tab w:val="num" w:pos="1440"/>
      </w:tabs>
      <w:spacing w:after="24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5">
    <w:name w:val="Level5"/>
    <w:basedOn w:val="Normal"/>
    <w:rsid w:val="009924E4"/>
    <w:pPr>
      <w:numPr>
        <w:ilvl w:val="7"/>
        <w:numId w:val="19"/>
      </w:numPr>
      <w:tabs>
        <w:tab w:val="clear" w:pos="720"/>
        <w:tab w:val="num" w:pos="2160"/>
      </w:tabs>
      <w:spacing w:after="24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6">
    <w:name w:val="Level6"/>
    <w:basedOn w:val="Normal"/>
    <w:rsid w:val="009924E4"/>
    <w:pPr>
      <w:numPr>
        <w:ilvl w:val="8"/>
        <w:numId w:val="19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1Text">
    <w:name w:val="1 Text"/>
    <w:basedOn w:val="Normal"/>
    <w:rsid w:val="00EA63F2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SUNNetworkGrey">
    <w:name w:val="SUN Network Grey"/>
    <w:basedOn w:val="Normal"/>
    <w:link w:val="SUNNetworkGreyChar"/>
    <w:qFormat/>
    <w:rsid w:val="0042022C"/>
    <w:rPr>
      <w:rFonts w:ascii="Arial" w:hAnsi="Arial" w:cstheme="minorHAnsi"/>
      <w:color w:val="43413D"/>
      <w:szCs w:val="24"/>
    </w:rPr>
  </w:style>
  <w:style w:type="paragraph" w:customStyle="1" w:styleId="SUNNetworkPink">
    <w:name w:val="SUN Network Pink"/>
    <w:basedOn w:val="SUNNetworkGrey"/>
    <w:link w:val="SUNNetworkPinkChar"/>
    <w:qFormat/>
    <w:rsid w:val="0042022C"/>
    <w:rPr>
      <w:color w:val="B41A81"/>
    </w:rPr>
  </w:style>
  <w:style w:type="character" w:customStyle="1" w:styleId="SUNNetworkGreyChar">
    <w:name w:val="SUN Network Grey Char"/>
    <w:basedOn w:val="DefaultParagraphFont"/>
    <w:link w:val="SUNNetworkGrey"/>
    <w:rsid w:val="0042022C"/>
    <w:rPr>
      <w:rFonts w:ascii="Arial" w:hAnsi="Arial" w:cstheme="minorHAnsi"/>
      <w:color w:val="43413D"/>
      <w:szCs w:val="24"/>
    </w:rPr>
  </w:style>
  <w:style w:type="paragraph" w:customStyle="1" w:styleId="SUNNetworkTeal">
    <w:name w:val="SUN Network Teal"/>
    <w:basedOn w:val="SUNNetworkPink"/>
    <w:link w:val="SUNNetworkTealChar"/>
    <w:qFormat/>
    <w:rsid w:val="0042022C"/>
    <w:rPr>
      <w:color w:val="18988B"/>
    </w:rPr>
  </w:style>
  <w:style w:type="character" w:customStyle="1" w:styleId="SUNNetworkPinkChar">
    <w:name w:val="SUN Network Pink Char"/>
    <w:basedOn w:val="SUNNetworkGreyChar"/>
    <w:link w:val="SUNNetworkPink"/>
    <w:rsid w:val="0042022C"/>
    <w:rPr>
      <w:rFonts w:ascii="Arial" w:hAnsi="Arial" w:cstheme="minorHAnsi"/>
      <w:color w:val="B41A81"/>
      <w:szCs w:val="24"/>
    </w:rPr>
  </w:style>
  <w:style w:type="paragraph" w:customStyle="1" w:styleId="SUNNetworkBlue">
    <w:name w:val="SUN Network Blue"/>
    <w:basedOn w:val="SUNNetworkTeal"/>
    <w:link w:val="SUNNetworkBlueChar"/>
    <w:qFormat/>
    <w:rsid w:val="0042022C"/>
    <w:rPr>
      <w:color w:val="5AB6B1"/>
    </w:rPr>
  </w:style>
  <w:style w:type="character" w:customStyle="1" w:styleId="SUNNetworkTealChar">
    <w:name w:val="SUN Network Teal Char"/>
    <w:basedOn w:val="SUNNetworkPinkChar"/>
    <w:link w:val="SUNNetworkTeal"/>
    <w:rsid w:val="0042022C"/>
    <w:rPr>
      <w:rFonts w:ascii="Arial" w:hAnsi="Arial" w:cstheme="minorHAnsi"/>
      <w:color w:val="18988B"/>
      <w:szCs w:val="24"/>
    </w:rPr>
  </w:style>
  <w:style w:type="paragraph" w:customStyle="1" w:styleId="SUNNetworkYellow">
    <w:name w:val="SUN Network Yellow"/>
    <w:basedOn w:val="Normal"/>
    <w:link w:val="SUNNetworkYellowChar"/>
    <w:qFormat/>
    <w:rsid w:val="0042022C"/>
    <w:rPr>
      <w:color w:val="D1AE1E"/>
    </w:rPr>
  </w:style>
  <w:style w:type="character" w:customStyle="1" w:styleId="SUNNetworkBlueChar">
    <w:name w:val="SUN Network Blue Char"/>
    <w:basedOn w:val="SUNNetworkTealChar"/>
    <w:link w:val="SUNNetworkBlue"/>
    <w:rsid w:val="0042022C"/>
    <w:rPr>
      <w:rFonts w:ascii="Arial" w:hAnsi="Arial" w:cstheme="minorHAnsi"/>
      <w:color w:val="5AB6B1"/>
      <w:szCs w:val="24"/>
    </w:rPr>
  </w:style>
  <w:style w:type="paragraph" w:customStyle="1" w:styleId="SUNNetworkOrange">
    <w:name w:val="SUN Network Orange"/>
    <w:basedOn w:val="SUNNetworkYellow"/>
    <w:link w:val="SUNNetworkOrangeChar"/>
    <w:qFormat/>
    <w:rsid w:val="0042022C"/>
    <w:rPr>
      <w:color w:val="DC5F15"/>
    </w:rPr>
  </w:style>
  <w:style w:type="character" w:customStyle="1" w:styleId="SUNNetworkYellowChar">
    <w:name w:val="SUN Network Yellow Char"/>
    <w:basedOn w:val="DefaultParagraphFont"/>
    <w:link w:val="SUNNetworkYellow"/>
    <w:rsid w:val="0042022C"/>
    <w:rPr>
      <w:color w:val="D1AE1E"/>
    </w:rPr>
  </w:style>
  <w:style w:type="character" w:customStyle="1" w:styleId="SUNNetworkOrangeChar">
    <w:name w:val="SUN Network Orange Char"/>
    <w:basedOn w:val="SUNNetworkYellowChar"/>
    <w:link w:val="SUNNetworkOrange"/>
    <w:rsid w:val="0042022C"/>
    <w:rPr>
      <w:color w:val="DC5F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unnetwork.org.uk" TargetMode="External"/><Relationship Id="rId1" Type="http://schemas.openxmlformats.org/officeDocument/2006/relationships/hyperlink" Target="http://www.sunnetwork.org.uk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l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Lois Sidney</cp:lastModifiedBy>
  <cp:revision>2</cp:revision>
  <cp:lastPrinted>2022-06-22T11:29:00Z</cp:lastPrinted>
  <dcterms:created xsi:type="dcterms:W3CDTF">2022-07-26T13:38:00Z</dcterms:created>
  <dcterms:modified xsi:type="dcterms:W3CDTF">2022-07-26T13:38:00Z</dcterms:modified>
</cp:coreProperties>
</file>